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outlineLvl w:val="9"/>
        <w:rPr>
          <w:rFonts w:hint="eastAsia" w:eastAsia="宋体" w:cs="Times New Roman"/>
          <w:lang w:val="en-US" w:eastAsia="zh-CN"/>
        </w:rPr>
      </w:pPr>
      <w:bookmarkStart w:id="97" w:name="_GoBack"/>
      <w:r>
        <w:rPr>
          <w:rFonts w:hint="eastAsia" w:cs="宋体"/>
          <w:lang w:eastAsia="zh-CN"/>
        </w:rPr>
        <w:t>采购需求</w:t>
      </w:r>
    </w:p>
    <w:bookmarkEnd w:id="97"/>
    <w:p>
      <w:pPr>
        <w:pStyle w:val="13"/>
        <w:spacing w:line="460" w:lineRule="exact"/>
        <w:outlineLvl w:val="0"/>
        <w:rPr>
          <w:rFonts w:ascii="宋体" w:hAnsi="宋体" w:eastAsia="宋体" w:cs="宋体"/>
          <w:sz w:val="32"/>
          <w:szCs w:val="32"/>
        </w:rPr>
      </w:pPr>
      <w:r>
        <w:rPr>
          <w:rFonts w:hint="eastAsia" w:ascii="宋体" w:hAnsi="宋体" w:eastAsia="宋体" w:cs="宋体"/>
          <w:sz w:val="28"/>
          <w:szCs w:val="28"/>
        </w:rPr>
        <w:t>一、采购清单</w:t>
      </w:r>
    </w:p>
    <w:tbl>
      <w:tblPr>
        <w:tblStyle w:val="10"/>
        <w:tblW w:w="88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767"/>
        <w:gridCol w:w="1783"/>
        <w:gridCol w:w="3409"/>
        <w:gridCol w:w="1405"/>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57"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sz w:val="24"/>
              </w:rPr>
            </w:pPr>
            <w:r>
              <w:rPr>
                <w:rFonts w:hint="eastAsia" w:ascii="宋体" w:hAnsi="宋体"/>
                <w:b/>
                <w:sz w:val="24"/>
              </w:rPr>
              <w:t>序号</w:t>
            </w: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b/>
                <w:sz w:val="24"/>
              </w:rPr>
            </w:pPr>
            <w:r>
              <w:rPr>
                <w:rFonts w:hint="eastAsia" w:ascii="宋体" w:hAnsi="宋体" w:cs="宋体"/>
                <w:b/>
                <w:bCs/>
              </w:rPr>
              <w:t>物品名称</w:t>
            </w:r>
          </w:p>
        </w:tc>
        <w:tc>
          <w:tcPr>
            <w:tcW w:w="3409"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规格型号</w:t>
            </w:r>
          </w:p>
        </w:tc>
        <w:tc>
          <w:tcPr>
            <w:tcW w:w="140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b/>
                <w:sz w:val="24"/>
              </w:rPr>
            </w:pPr>
            <w:r>
              <w:rPr>
                <w:rFonts w:hint="eastAsia" w:ascii="宋体" w:hAnsi="宋体"/>
                <w:b/>
                <w:sz w:val="24"/>
              </w:rPr>
              <w:t>单位</w:t>
            </w:r>
          </w:p>
        </w:tc>
        <w:tc>
          <w:tcPr>
            <w:tcW w:w="1455" w:type="dxa"/>
            <w:tcBorders>
              <w:top w:val="single" w:color="auto" w:sz="4" w:space="0"/>
              <w:left w:val="nil"/>
              <w:bottom w:val="single" w:color="auto" w:sz="4" w:space="0"/>
              <w:right w:val="single" w:color="auto" w:sz="4" w:space="0"/>
            </w:tcBorders>
            <w:vAlign w:val="center"/>
          </w:tcPr>
          <w:p>
            <w:pPr>
              <w:widowControl/>
              <w:spacing w:line="360" w:lineRule="exact"/>
              <w:ind w:hanging="3"/>
              <w:jc w:val="center"/>
              <w:rPr>
                <w:rFonts w:ascii="宋体" w:hAnsi="宋体"/>
                <w:b/>
                <w:sz w:val="24"/>
              </w:rPr>
            </w:pPr>
            <w:r>
              <w:rPr>
                <w:rFonts w:hint="eastAsia" w:ascii="宋体" w:hAnsi="宋体"/>
                <w:b/>
                <w:sz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90"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Cs/>
                <w:sz w:val="24"/>
              </w:rPr>
            </w:pPr>
            <w:r>
              <w:rPr>
                <w:rFonts w:hint="eastAsia" w:ascii="宋体" w:hAnsi="宋体"/>
                <w:bCs/>
                <w:sz w:val="24"/>
              </w:rPr>
              <w:t>1</w:t>
            </w: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cs="宋体"/>
                <w:bCs/>
              </w:rPr>
            </w:pPr>
            <w:r>
              <w:rPr>
                <w:rFonts w:hint="eastAsia" w:ascii="宋体" w:hAnsi="宋体" w:cs="宋体"/>
                <w:color w:val="000000"/>
                <w:sz w:val="24"/>
              </w:rPr>
              <w:t>整体式仓储专用空调</w:t>
            </w:r>
          </w:p>
        </w:tc>
        <w:tc>
          <w:tcPr>
            <w:tcW w:w="3409"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kern w:val="0"/>
                <w:sz w:val="24"/>
              </w:rPr>
            </w:pPr>
            <w:r>
              <w:rPr>
                <w:rFonts w:hint="eastAsia" w:ascii="宋体" w:hAnsi="宋体" w:cs="宋体"/>
                <w:color w:val="000000"/>
                <w:kern w:val="0"/>
                <w:sz w:val="24"/>
              </w:rPr>
              <w:t>6匹,制冷量</w:t>
            </w:r>
            <w:r>
              <w:rPr>
                <w:rFonts w:hint="eastAsia" w:hAnsi="宋体" w:cs="宋体"/>
                <w:sz w:val="24"/>
                <w:szCs w:val="24"/>
                <w:highlight w:val="none"/>
              </w:rPr>
              <w:t>≥</w:t>
            </w:r>
            <w:r>
              <w:rPr>
                <w:rFonts w:hint="eastAsia" w:ascii="宋体" w:hAnsi="宋体" w:cs="宋体"/>
                <w:color w:val="000000"/>
                <w:kern w:val="0"/>
                <w:sz w:val="24"/>
              </w:rPr>
              <w:t>17.6KW</w:t>
            </w:r>
          </w:p>
        </w:tc>
        <w:tc>
          <w:tcPr>
            <w:tcW w:w="140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kern w:val="0"/>
                <w:sz w:val="24"/>
              </w:rPr>
            </w:pPr>
            <w:r>
              <w:rPr>
                <w:rFonts w:hint="eastAsia" w:ascii="宋体" w:hAnsi="宋体"/>
                <w:sz w:val="24"/>
              </w:rPr>
              <w:t>台</w:t>
            </w:r>
          </w:p>
        </w:tc>
        <w:tc>
          <w:tcPr>
            <w:tcW w:w="1455" w:type="dxa"/>
            <w:tcBorders>
              <w:top w:val="single" w:color="auto" w:sz="4" w:space="0"/>
              <w:left w:val="nil"/>
              <w:bottom w:val="single" w:color="auto" w:sz="4" w:space="0"/>
              <w:right w:val="single" w:color="auto" w:sz="4" w:space="0"/>
            </w:tcBorders>
            <w:vAlign w:val="center"/>
          </w:tcPr>
          <w:p>
            <w:pPr>
              <w:widowControl/>
              <w:spacing w:line="360" w:lineRule="exact"/>
              <w:ind w:hanging="3"/>
              <w:jc w:val="center"/>
              <w:rPr>
                <w:rFonts w:hint="default" w:ascii="宋体" w:hAnsi="宋体" w:eastAsia="宋体"/>
                <w:bCs/>
                <w:sz w:val="24"/>
                <w:lang w:val="en-US" w:eastAsia="zh-CN"/>
              </w:rPr>
            </w:pPr>
            <w:r>
              <w:rPr>
                <w:rFonts w:hint="eastAsia" w:ascii="宋体" w:hAnsi="宋体"/>
                <w:bCs/>
                <w:sz w:val="24"/>
                <w:lang w:val="en-US" w:eastAsia="zh-CN"/>
              </w:rPr>
              <w:t>27</w:t>
            </w:r>
          </w:p>
        </w:tc>
      </w:tr>
    </w:tbl>
    <w:p>
      <w:pPr>
        <w:pStyle w:val="13"/>
        <w:spacing w:line="460" w:lineRule="exact"/>
        <w:outlineLvl w:val="0"/>
        <w:rPr>
          <w:rFonts w:ascii="宋体" w:hAnsi="宋体" w:eastAsia="宋体" w:cs="宋体"/>
          <w:sz w:val="28"/>
          <w:szCs w:val="28"/>
        </w:rPr>
      </w:pPr>
      <w:r>
        <w:rPr>
          <w:rFonts w:hint="eastAsia" w:ascii="宋体" w:hAnsi="宋体" w:eastAsia="宋体" w:cs="宋体"/>
          <w:sz w:val="28"/>
          <w:szCs w:val="28"/>
        </w:rPr>
        <w:t>二、技术参数</w:t>
      </w:r>
    </w:p>
    <w:p>
      <w:pPr>
        <w:pStyle w:val="14"/>
        <w:tabs>
          <w:tab w:val="left" w:pos="5890"/>
          <w:tab w:val="left" w:leader="middleDot" w:pos="8108"/>
        </w:tabs>
        <w:snapToGrid w:val="0"/>
        <w:spacing w:line="460" w:lineRule="exact"/>
        <w:rPr>
          <w:rFonts w:hAnsi="宋体" w:cs="宋体"/>
          <w:b/>
          <w:sz w:val="24"/>
          <w:szCs w:val="24"/>
        </w:rPr>
      </w:pPr>
      <w:r>
        <w:rPr>
          <w:rFonts w:hint="eastAsia" w:hAnsi="宋体" w:cs="宋体"/>
          <w:b/>
          <w:sz w:val="24"/>
          <w:szCs w:val="24"/>
        </w:rPr>
        <w:t>1.技术标准、要求及流程</w:t>
      </w:r>
    </w:p>
    <w:p>
      <w:pPr>
        <w:pStyle w:val="14"/>
        <w:tabs>
          <w:tab w:val="left" w:pos="5890"/>
          <w:tab w:val="left" w:leader="middleDot" w:pos="8108"/>
        </w:tabs>
        <w:snapToGrid w:val="0"/>
        <w:spacing w:line="460" w:lineRule="exact"/>
        <w:ind w:firstLine="480" w:firstLineChars="200"/>
        <w:rPr>
          <w:rFonts w:hAnsi="宋体" w:cs="宋体"/>
          <w:sz w:val="24"/>
          <w:szCs w:val="24"/>
        </w:rPr>
      </w:pPr>
      <w:r>
        <w:rPr>
          <w:rFonts w:hint="eastAsia" w:hAnsi="宋体" w:cs="宋体"/>
          <w:sz w:val="24"/>
          <w:szCs w:val="24"/>
        </w:rPr>
        <w:t>整体式制冷降温机组在设计、控制方式、制造、安装、测试、检查和调试过程中符合GB/T 18835-2002、GB/T 18836-2002、GB 4706.1-1998、GB 4706.32-1996、GB 19576-2004、Q/ZCL T4—2007、LS/T1202-2002和LS/T1204-2002等行业（或企业）标准。</w:t>
      </w:r>
    </w:p>
    <w:p>
      <w:pPr>
        <w:pStyle w:val="14"/>
        <w:tabs>
          <w:tab w:val="left" w:pos="5890"/>
          <w:tab w:val="left" w:leader="middleDot" w:pos="8108"/>
        </w:tabs>
        <w:snapToGrid w:val="0"/>
        <w:spacing w:line="460" w:lineRule="exact"/>
        <w:rPr>
          <w:rFonts w:hAnsi="宋体" w:cs="宋体"/>
          <w:b/>
          <w:sz w:val="24"/>
          <w:szCs w:val="24"/>
        </w:rPr>
      </w:pPr>
      <w:r>
        <w:rPr>
          <w:rFonts w:hint="eastAsia" w:hAnsi="宋体" w:cs="宋体"/>
          <w:b/>
          <w:sz w:val="24"/>
          <w:szCs w:val="24"/>
        </w:rPr>
        <w:t>2.钢结构及设备（或部件）要求</w:t>
      </w:r>
    </w:p>
    <w:p>
      <w:pPr>
        <w:pStyle w:val="14"/>
        <w:tabs>
          <w:tab w:val="left" w:pos="5890"/>
          <w:tab w:val="left" w:leader="middleDot" w:pos="8108"/>
        </w:tabs>
        <w:snapToGrid w:val="0"/>
        <w:spacing w:line="460" w:lineRule="exact"/>
        <w:ind w:firstLine="480" w:firstLineChars="200"/>
        <w:rPr>
          <w:rFonts w:hAnsi="宋体" w:cs="宋体"/>
          <w:sz w:val="24"/>
          <w:szCs w:val="24"/>
        </w:rPr>
      </w:pPr>
      <w:r>
        <w:rPr>
          <w:rFonts w:hint="eastAsia" w:hAnsi="宋体" w:cs="宋体"/>
          <w:sz w:val="24"/>
          <w:szCs w:val="24"/>
        </w:rPr>
        <w:t>所有用于支撑设备304不锈钢结构件，应均能够承载各种作业的正常荷载、风力及其它荷载所引起的振动，设备相关部位应足以支撑在维护设备时的正常踩踏。</w:t>
      </w:r>
    </w:p>
    <w:p>
      <w:pPr>
        <w:pStyle w:val="14"/>
        <w:tabs>
          <w:tab w:val="left" w:pos="5890"/>
          <w:tab w:val="left" w:leader="middleDot" w:pos="8108"/>
        </w:tabs>
        <w:snapToGrid w:val="0"/>
        <w:spacing w:line="460" w:lineRule="exact"/>
        <w:ind w:firstLine="480" w:firstLineChars="200"/>
        <w:rPr>
          <w:rFonts w:hAnsi="宋体" w:cs="宋体"/>
          <w:sz w:val="24"/>
          <w:szCs w:val="24"/>
        </w:rPr>
      </w:pPr>
      <w:r>
        <w:rPr>
          <w:rFonts w:hint="eastAsia" w:hAnsi="宋体" w:cs="宋体"/>
          <w:sz w:val="24"/>
          <w:szCs w:val="24"/>
        </w:rPr>
        <w:t>所有结构部件其形状和尺寸均应达到设计要求，不发生扭曲，并考虑到切割和焊接的影响。所有材料的剪切边应平整，其可视部分或操作维修人员可能触及的部位应没有尖角或锐边。</w:t>
      </w:r>
    </w:p>
    <w:p>
      <w:pPr>
        <w:pStyle w:val="14"/>
        <w:tabs>
          <w:tab w:val="left" w:pos="5890"/>
          <w:tab w:val="left" w:leader="middleDot" w:pos="8108"/>
        </w:tabs>
        <w:snapToGrid w:val="0"/>
        <w:spacing w:line="460" w:lineRule="exact"/>
        <w:ind w:firstLine="480" w:firstLineChars="200"/>
        <w:rPr>
          <w:rFonts w:hAnsi="宋体" w:cs="宋体"/>
          <w:sz w:val="24"/>
          <w:szCs w:val="24"/>
        </w:rPr>
      </w:pPr>
      <w:r>
        <w:rPr>
          <w:rFonts w:hint="eastAsia" w:hAnsi="宋体" w:cs="宋体"/>
          <w:sz w:val="24"/>
          <w:szCs w:val="24"/>
        </w:rPr>
        <w:t>所有机构如制冷压缩机、风机等应均安装牢固，以防止向任何方向移动。</w:t>
      </w:r>
    </w:p>
    <w:p>
      <w:pPr>
        <w:pStyle w:val="14"/>
        <w:tabs>
          <w:tab w:val="left" w:pos="5890"/>
          <w:tab w:val="left" w:leader="middleDot" w:pos="8108"/>
        </w:tabs>
        <w:snapToGrid w:val="0"/>
        <w:spacing w:line="460" w:lineRule="exact"/>
        <w:ind w:firstLine="480" w:firstLineChars="200"/>
        <w:rPr>
          <w:rFonts w:hAnsi="宋体" w:cs="宋体"/>
          <w:sz w:val="24"/>
          <w:szCs w:val="24"/>
        </w:rPr>
      </w:pPr>
      <w:r>
        <w:rPr>
          <w:rFonts w:hint="eastAsia" w:hAnsi="宋体" w:cs="宋体"/>
          <w:sz w:val="24"/>
          <w:szCs w:val="24"/>
        </w:rPr>
        <w:t>重量超过250kg的构件含设备本身要加以标注，并设计起吊环。</w:t>
      </w:r>
    </w:p>
    <w:p>
      <w:pPr>
        <w:pStyle w:val="14"/>
        <w:tabs>
          <w:tab w:val="left" w:pos="5890"/>
          <w:tab w:val="left" w:leader="middleDot" w:pos="8108"/>
        </w:tabs>
        <w:snapToGrid w:val="0"/>
        <w:spacing w:line="460" w:lineRule="exact"/>
        <w:ind w:firstLine="480" w:firstLineChars="200"/>
        <w:rPr>
          <w:rFonts w:hAnsi="宋体" w:cs="宋体"/>
          <w:b/>
          <w:sz w:val="24"/>
          <w:szCs w:val="24"/>
          <w:u w:val="single"/>
        </w:rPr>
      </w:pPr>
      <w:r>
        <w:rPr>
          <w:rFonts w:hint="eastAsia" w:hAnsi="宋体" w:cs="宋体"/>
          <w:sz w:val="24"/>
          <w:szCs w:val="24"/>
        </w:rPr>
        <w:t>所有设备外露的螺栓、螺母和垫圈以及外机固定支架等标准件，均应采用不锈钢件。</w:t>
      </w:r>
    </w:p>
    <w:p>
      <w:pPr>
        <w:pStyle w:val="14"/>
        <w:tabs>
          <w:tab w:val="left" w:pos="5890"/>
          <w:tab w:val="left" w:leader="middleDot" w:pos="8108"/>
        </w:tabs>
        <w:snapToGrid w:val="0"/>
        <w:spacing w:line="460" w:lineRule="exact"/>
        <w:rPr>
          <w:rFonts w:hAnsi="宋体" w:cs="宋体"/>
          <w:b/>
          <w:sz w:val="24"/>
          <w:szCs w:val="24"/>
        </w:rPr>
      </w:pPr>
      <w:r>
        <w:rPr>
          <w:rFonts w:hint="eastAsia" w:hAnsi="宋体" w:cs="宋体"/>
          <w:b/>
          <w:sz w:val="24"/>
          <w:szCs w:val="24"/>
        </w:rPr>
        <w:t>3.电气及控制系统</w:t>
      </w:r>
    </w:p>
    <w:p>
      <w:pPr>
        <w:pStyle w:val="14"/>
        <w:tabs>
          <w:tab w:val="left" w:pos="5890"/>
          <w:tab w:val="left" w:leader="middleDot" w:pos="8108"/>
        </w:tabs>
        <w:snapToGrid w:val="0"/>
        <w:spacing w:line="460" w:lineRule="exact"/>
        <w:ind w:firstLine="480" w:firstLineChars="200"/>
        <w:rPr>
          <w:rFonts w:hAnsi="宋体" w:cs="宋体"/>
          <w:sz w:val="24"/>
          <w:szCs w:val="24"/>
        </w:rPr>
      </w:pPr>
      <w:r>
        <w:rPr>
          <w:rFonts w:hint="eastAsia" w:hAnsi="宋体" w:cs="宋体"/>
          <w:sz w:val="24"/>
          <w:szCs w:val="24"/>
        </w:rPr>
        <w:t>电气与控制系统应符合GB7251—87标准，应达到IP54的防护标准。同时应提供相应接口，无条件配合工程信息化系统对制冷设备的控制。</w:t>
      </w:r>
    </w:p>
    <w:p>
      <w:pPr>
        <w:spacing w:line="460" w:lineRule="exact"/>
        <w:ind w:firstLine="480" w:firstLineChars="200"/>
        <w:rPr>
          <w:rFonts w:ascii="宋体" w:hAnsi="宋体" w:cs="宋体"/>
          <w:sz w:val="24"/>
        </w:rPr>
      </w:pPr>
      <w:r>
        <w:rPr>
          <w:rFonts w:hint="eastAsia" w:ascii="宋体" w:hAnsi="宋体" w:cs="宋体"/>
          <w:sz w:val="24"/>
        </w:rPr>
        <w:t>设备安装调试验收前，应向招标人提交出厂检验报告、合格证书、设备使用说明书等相关资料，并共同出具一份证明货物符合合同规定要求的检验证书，检验证书是付款时必要的文件组成部分。</w:t>
      </w:r>
    </w:p>
    <w:p>
      <w:pPr>
        <w:pStyle w:val="5"/>
      </w:pPr>
    </w:p>
    <w:p>
      <w:pPr>
        <w:jc w:val="center"/>
        <w:rPr>
          <w:rFonts w:ascii="宋体" w:hAnsi="宋体" w:cs="宋体"/>
          <w:b/>
          <w:sz w:val="24"/>
        </w:rPr>
      </w:pPr>
      <w:r>
        <w:rPr>
          <w:rFonts w:hint="eastAsia" w:ascii="宋体" w:hAnsi="宋体" w:cs="宋体"/>
          <w:b/>
          <w:sz w:val="24"/>
        </w:rPr>
        <w:t>一、空调技术要求(6P机组)</w:t>
      </w:r>
    </w:p>
    <w:tbl>
      <w:tblPr>
        <w:tblStyle w:val="10"/>
        <w:tblW w:w="7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6"/>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436" w:type="dxa"/>
            <w:vAlign w:val="top"/>
          </w:tcPr>
          <w:p>
            <w:pPr>
              <w:jc w:val="center"/>
              <w:rPr>
                <w:rFonts w:ascii="宋体" w:hAnsi="宋体" w:cs="宋体"/>
                <w:sz w:val="24"/>
                <w:highlight w:val="none"/>
              </w:rPr>
            </w:pPr>
            <w:r>
              <w:rPr>
                <w:rFonts w:hint="eastAsia" w:ascii="宋体" w:hAnsi="宋体" w:cs="宋体"/>
                <w:color w:val="000000"/>
                <w:sz w:val="24"/>
                <w:highlight w:val="none"/>
              </w:rPr>
              <w:t>主要技术参数</w:t>
            </w:r>
          </w:p>
        </w:tc>
        <w:tc>
          <w:tcPr>
            <w:tcW w:w="1266" w:type="dxa"/>
            <w:vAlign w:val="top"/>
          </w:tcPr>
          <w:p>
            <w:pPr>
              <w:jc w:val="center"/>
              <w:rPr>
                <w:rFonts w:ascii="宋体" w:hAnsi="宋体" w:cs="宋体"/>
                <w:sz w:val="24"/>
                <w:highlight w:val="none"/>
              </w:rPr>
            </w:pPr>
            <w:r>
              <w:rPr>
                <w:rFonts w:hint="eastAsia" w:ascii="宋体" w:hAnsi="宋体" w:cs="宋体"/>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36" w:type="dxa"/>
            <w:vAlign w:val="top"/>
          </w:tcPr>
          <w:p>
            <w:pPr>
              <w:pStyle w:val="14"/>
              <w:tabs>
                <w:tab w:val="left" w:pos="5890"/>
                <w:tab w:val="left" w:leader="middleDot" w:pos="8108"/>
              </w:tabs>
              <w:snapToGrid w:val="0"/>
              <w:spacing w:line="460" w:lineRule="exact"/>
              <w:rPr>
                <w:rFonts w:hAnsi="宋体" w:cs="宋体"/>
                <w:b/>
                <w:bCs/>
                <w:sz w:val="24"/>
                <w:szCs w:val="24"/>
                <w:highlight w:val="none"/>
              </w:rPr>
            </w:pPr>
            <w:r>
              <w:rPr>
                <w:rFonts w:hint="eastAsia" w:hAnsi="宋体" w:cs="宋体"/>
                <w:b/>
                <w:bCs/>
                <w:sz w:val="24"/>
                <w:szCs w:val="24"/>
                <w:highlight w:val="none"/>
              </w:rPr>
              <w:t>1、技术参数：</w:t>
            </w:r>
          </w:p>
          <w:p>
            <w:pPr>
              <w:pStyle w:val="14"/>
              <w:tabs>
                <w:tab w:val="left" w:pos="5890"/>
                <w:tab w:val="left" w:leader="middleDot" w:pos="8108"/>
              </w:tabs>
              <w:snapToGrid w:val="0"/>
              <w:spacing w:line="460" w:lineRule="exact"/>
              <w:ind w:firstLine="482" w:firstLineChars="200"/>
              <w:rPr>
                <w:rFonts w:hAnsi="宋体" w:cs="宋体"/>
                <w:sz w:val="24"/>
                <w:szCs w:val="24"/>
                <w:highlight w:val="none"/>
              </w:rPr>
            </w:pPr>
            <w:r>
              <w:rPr>
                <w:rFonts w:hint="eastAsia" w:hAnsi="宋体" w:cs="宋体"/>
                <w:b/>
                <w:sz w:val="24"/>
                <w:szCs w:val="24"/>
                <w:highlight w:val="none"/>
              </w:rPr>
              <w:t>A</w:t>
            </w:r>
            <w:r>
              <w:rPr>
                <w:rFonts w:hint="eastAsia" w:hAnsi="宋体" w:cs="宋体"/>
                <w:sz w:val="24"/>
                <w:szCs w:val="24"/>
                <w:highlight w:val="none"/>
              </w:rPr>
              <w:t>机组寿命≥10年；设备配置标准RS485通讯控制接口并提供通讯协议，机组运行噪音≤6</w:t>
            </w:r>
            <w:r>
              <w:rPr>
                <w:rFonts w:hint="eastAsia" w:hAnsi="宋体" w:cs="宋体"/>
                <w:sz w:val="24"/>
                <w:szCs w:val="24"/>
                <w:highlight w:val="none"/>
                <w:lang w:val="en-US" w:eastAsia="zh-CN"/>
              </w:rPr>
              <w:t>5</w:t>
            </w:r>
            <w:r>
              <w:rPr>
                <w:rFonts w:hint="eastAsia" w:hAnsi="宋体" w:cs="宋体"/>
                <w:sz w:val="24"/>
                <w:szCs w:val="24"/>
                <w:highlight w:val="none"/>
              </w:rPr>
              <w:t>dB；</w:t>
            </w:r>
          </w:p>
          <w:p>
            <w:pPr>
              <w:pStyle w:val="14"/>
              <w:tabs>
                <w:tab w:val="left" w:pos="5890"/>
                <w:tab w:val="left" w:leader="middleDot" w:pos="8108"/>
              </w:tabs>
              <w:snapToGrid w:val="0"/>
              <w:spacing w:line="460" w:lineRule="exact"/>
              <w:ind w:firstLine="482" w:firstLineChars="200"/>
              <w:rPr>
                <w:rFonts w:hAnsi="宋体" w:cs="宋体"/>
                <w:sz w:val="24"/>
                <w:szCs w:val="24"/>
                <w:highlight w:val="none"/>
              </w:rPr>
            </w:pPr>
            <w:r>
              <w:rPr>
                <w:rFonts w:hint="eastAsia" w:hAnsi="宋体" w:cs="宋体"/>
                <w:b/>
                <w:sz w:val="24"/>
                <w:szCs w:val="24"/>
                <w:highlight w:val="none"/>
              </w:rPr>
              <w:t>B</w:t>
            </w:r>
            <w:r>
              <w:rPr>
                <w:rFonts w:hint="eastAsia" w:hAnsi="宋体" w:cs="宋体"/>
                <w:sz w:val="24"/>
                <w:szCs w:val="24"/>
                <w:highlight w:val="none"/>
              </w:rPr>
              <w:t>压缩机：高效全封闭涡旋式，</w:t>
            </w:r>
            <w:r>
              <w:rPr>
                <w:rFonts w:hint="eastAsia" w:ascii="宋体" w:hAnsi="宋体" w:eastAsia="宋体"/>
                <w:b/>
                <w:bCs/>
                <w:sz w:val="24"/>
                <w:szCs w:val="24"/>
                <w:highlight w:val="none"/>
              </w:rPr>
              <w:t>制冷剂R22；</w:t>
            </w:r>
            <w:r>
              <w:rPr>
                <w:rFonts w:hint="eastAsia" w:hAnsi="宋体" w:cs="宋体"/>
                <w:sz w:val="24"/>
                <w:szCs w:val="24"/>
                <w:highlight w:val="none"/>
              </w:rPr>
              <w:t>制冷量≥</w:t>
            </w:r>
            <w:r>
              <w:rPr>
                <w:rFonts w:hint="eastAsia" w:hAnsi="宋体" w:cs="宋体"/>
                <w:b/>
                <w:bCs/>
                <w:sz w:val="24"/>
                <w:szCs w:val="24"/>
                <w:highlight w:val="none"/>
              </w:rPr>
              <w:t>17.6</w:t>
            </w:r>
            <w:r>
              <w:rPr>
                <w:rFonts w:hint="eastAsia" w:hAnsi="宋体" w:cs="宋体"/>
                <w:sz w:val="24"/>
                <w:szCs w:val="24"/>
                <w:highlight w:val="none"/>
              </w:rPr>
              <w:t>kW；总功率≤</w:t>
            </w:r>
            <w:r>
              <w:rPr>
                <w:rFonts w:hint="eastAsia" w:hAnsi="宋体" w:cs="宋体"/>
                <w:b/>
                <w:bCs/>
                <w:sz w:val="24"/>
                <w:szCs w:val="24"/>
                <w:highlight w:val="none"/>
              </w:rPr>
              <w:t>6.2</w:t>
            </w:r>
            <w:r>
              <w:rPr>
                <w:rFonts w:hint="eastAsia" w:hAnsi="宋体" w:cs="宋体"/>
                <w:sz w:val="24"/>
                <w:szCs w:val="24"/>
                <w:highlight w:val="none"/>
              </w:rPr>
              <w:t>KW，</w:t>
            </w:r>
            <w:r>
              <w:rPr>
                <w:rFonts w:hint="eastAsia" w:hAnsi="宋体" w:cs="宋体"/>
                <w:b/>
                <w:bCs/>
                <w:sz w:val="24"/>
                <w:szCs w:val="24"/>
                <w:highlight w:val="none"/>
              </w:rPr>
              <w:t>能效比2.94</w:t>
            </w:r>
            <w:r>
              <w:rPr>
                <w:rFonts w:hint="eastAsia" w:hAnsi="宋体" w:cs="宋体"/>
                <w:sz w:val="24"/>
                <w:szCs w:val="24"/>
                <w:highlight w:val="none"/>
              </w:rPr>
              <w:t>机组温度调节范围：</w:t>
            </w:r>
            <w:r>
              <w:rPr>
                <w:rFonts w:hint="eastAsia" w:hAnsi="宋体" w:cs="宋体"/>
                <w:sz w:val="24"/>
                <w:szCs w:val="24"/>
                <w:highlight w:val="none"/>
                <w:lang w:val="en-US" w:eastAsia="zh-CN"/>
              </w:rPr>
              <w:t>5</w:t>
            </w:r>
            <w:r>
              <w:rPr>
                <w:rFonts w:hint="eastAsia" w:hAnsi="宋体" w:cs="宋体"/>
                <w:sz w:val="24"/>
                <w:szCs w:val="24"/>
                <w:highlight w:val="none"/>
              </w:rPr>
              <w:t>-25℃；温度误差≤±1℃；</w:t>
            </w:r>
          </w:p>
          <w:p>
            <w:pPr>
              <w:pStyle w:val="14"/>
              <w:tabs>
                <w:tab w:val="left" w:pos="5890"/>
                <w:tab w:val="left" w:leader="middleDot" w:pos="8108"/>
              </w:tabs>
              <w:snapToGrid w:val="0"/>
              <w:spacing w:line="460" w:lineRule="exact"/>
              <w:ind w:firstLine="482" w:firstLineChars="200"/>
              <w:rPr>
                <w:rFonts w:hAnsi="宋体" w:cs="宋体"/>
                <w:sz w:val="24"/>
                <w:szCs w:val="24"/>
                <w:highlight w:val="none"/>
              </w:rPr>
            </w:pPr>
            <w:r>
              <w:rPr>
                <w:rFonts w:hint="eastAsia" w:hAnsi="宋体" w:cs="宋体"/>
                <w:b/>
                <w:sz w:val="24"/>
                <w:szCs w:val="24"/>
                <w:highlight w:val="none"/>
              </w:rPr>
              <w:t>C</w:t>
            </w:r>
            <w:r>
              <w:rPr>
                <w:rFonts w:hint="eastAsia" w:hAnsi="宋体" w:cs="宋体"/>
                <w:sz w:val="24"/>
                <w:szCs w:val="24"/>
                <w:highlight w:val="none"/>
              </w:rPr>
              <w:t>送风机送风量≥</w:t>
            </w:r>
            <w:r>
              <w:rPr>
                <w:rFonts w:hint="eastAsia" w:hAnsi="宋体"/>
                <w:b/>
                <w:bCs/>
                <w:sz w:val="24"/>
                <w:szCs w:val="24"/>
                <w:highlight w:val="none"/>
                <w:lang w:val="en-US" w:eastAsia="zh-CN"/>
              </w:rPr>
              <w:t>40</w:t>
            </w:r>
            <w:r>
              <w:rPr>
                <w:rFonts w:hint="eastAsia" w:ascii="宋体" w:hAnsi="宋体" w:eastAsia="宋体"/>
                <w:b/>
                <w:bCs/>
                <w:sz w:val="24"/>
                <w:szCs w:val="24"/>
                <w:highlight w:val="none"/>
              </w:rPr>
              <w:t>00m³</w:t>
            </w:r>
            <w:r>
              <w:rPr>
                <w:rFonts w:hint="eastAsia" w:hAnsi="宋体" w:cs="宋体"/>
                <w:sz w:val="24"/>
                <w:szCs w:val="24"/>
                <w:highlight w:val="none"/>
              </w:rPr>
              <w:t>/h；</w:t>
            </w:r>
            <w:r>
              <w:rPr>
                <w:rFonts w:hint="eastAsia" w:ascii="宋体" w:hAnsi="宋体" w:eastAsia="宋体"/>
                <w:b/>
                <w:bCs/>
                <w:sz w:val="24"/>
                <w:szCs w:val="24"/>
                <w:highlight w:val="none"/>
              </w:rPr>
              <w:t>电源380V，50hz，整机尺寸980*850*1485</w:t>
            </w:r>
            <w:r>
              <w:rPr>
                <w:rFonts w:hint="eastAsia" w:hAnsi="宋体"/>
                <w:b/>
                <w:bCs/>
                <w:sz w:val="24"/>
                <w:szCs w:val="24"/>
                <w:highlight w:val="none"/>
                <w:lang w:eastAsia="zh-CN"/>
              </w:rPr>
              <w:t>（</w:t>
            </w:r>
            <w:r>
              <w:rPr>
                <w:rFonts w:hint="eastAsia" w:hAnsi="宋体"/>
                <w:b/>
                <w:bCs/>
                <w:sz w:val="24"/>
                <w:szCs w:val="24"/>
                <w:highlight w:val="none"/>
                <w:lang w:val="en-US" w:eastAsia="zh-CN"/>
              </w:rPr>
              <w:t>尺寸偏差正负10%）</w:t>
            </w:r>
            <w:r>
              <w:rPr>
                <w:rFonts w:hint="eastAsia" w:ascii="宋体" w:hAnsi="宋体" w:eastAsia="宋体"/>
                <w:b/>
                <w:bCs/>
                <w:sz w:val="24"/>
                <w:szCs w:val="24"/>
                <w:highlight w:val="none"/>
              </w:rPr>
              <w:t>，</w:t>
            </w:r>
            <w:r>
              <w:rPr>
                <w:rFonts w:hint="eastAsia" w:hAnsi="宋体" w:cs="宋体"/>
                <w:sz w:val="24"/>
                <w:szCs w:val="24"/>
                <w:highlight w:val="none"/>
              </w:rPr>
              <w:t>送风距离≥25米，整机防水等级为IPX</w:t>
            </w:r>
            <w:r>
              <w:rPr>
                <w:rFonts w:hint="eastAsia" w:hAnsi="宋体" w:cs="宋体"/>
                <w:sz w:val="24"/>
                <w:szCs w:val="24"/>
                <w:highlight w:val="none"/>
                <w:lang w:val="en-US" w:eastAsia="zh-CN"/>
              </w:rPr>
              <w:t>55</w:t>
            </w:r>
            <w:r>
              <w:rPr>
                <w:rFonts w:hint="eastAsia" w:hAnsi="宋体" w:cs="宋体"/>
                <w:sz w:val="24"/>
                <w:szCs w:val="24"/>
                <w:highlight w:val="none"/>
              </w:rPr>
              <w:t>。</w:t>
            </w:r>
          </w:p>
          <w:p>
            <w:pPr>
              <w:pStyle w:val="14"/>
              <w:tabs>
                <w:tab w:val="left" w:pos="5890"/>
                <w:tab w:val="left" w:leader="middleDot" w:pos="8108"/>
              </w:tabs>
              <w:snapToGrid w:val="0"/>
              <w:spacing w:line="460" w:lineRule="exact"/>
              <w:ind w:firstLine="482" w:firstLineChars="200"/>
              <w:rPr>
                <w:rFonts w:hint="eastAsia" w:hAnsi="宋体" w:eastAsia="宋体" w:cs="宋体"/>
                <w:sz w:val="24"/>
                <w:szCs w:val="24"/>
                <w:highlight w:val="none"/>
                <w:lang w:val="en-US" w:eastAsia="zh-CN"/>
              </w:rPr>
            </w:pPr>
            <w:r>
              <w:rPr>
                <w:rFonts w:hint="eastAsia" w:hAnsi="宋体" w:cs="宋体"/>
                <w:b/>
                <w:sz w:val="24"/>
                <w:szCs w:val="24"/>
                <w:highlight w:val="none"/>
              </w:rPr>
              <w:t>D</w:t>
            </w:r>
            <w:r>
              <w:rPr>
                <w:rFonts w:hint="eastAsia" w:hAnsi="宋体" w:cs="宋体"/>
                <w:sz w:val="24"/>
                <w:szCs w:val="24"/>
                <w:highlight w:val="none"/>
              </w:rPr>
              <w:t>冷凝风机：要求采用</w:t>
            </w:r>
            <w:r>
              <w:rPr>
                <w:rFonts w:hint="eastAsia" w:hAnsi="宋体" w:cs="宋体"/>
                <w:b/>
                <w:sz w:val="24"/>
                <w:szCs w:val="24"/>
                <w:highlight w:val="none"/>
              </w:rPr>
              <w:t>风扇用外转子三相异步电动机</w:t>
            </w:r>
            <w:r>
              <w:rPr>
                <w:rFonts w:hint="eastAsia" w:hAnsi="宋体" w:cs="宋体"/>
                <w:b/>
                <w:sz w:val="24"/>
                <w:szCs w:val="24"/>
                <w:highlight w:val="none"/>
                <w:lang w:eastAsia="zh-CN"/>
              </w:rPr>
              <w:t>，</w:t>
            </w:r>
            <w:r>
              <w:rPr>
                <w:rFonts w:hint="eastAsia" w:ascii="宋体" w:hAnsi="宋体" w:eastAsia="宋体"/>
                <w:b/>
                <w:bCs/>
                <w:sz w:val="24"/>
                <w:szCs w:val="24"/>
                <w:highlight w:val="none"/>
              </w:rPr>
              <w:t>风量</w:t>
            </w:r>
            <w:r>
              <w:rPr>
                <w:rFonts w:hint="eastAsia" w:hAnsi="宋体"/>
                <w:b/>
                <w:bCs/>
                <w:sz w:val="24"/>
                <w:szCs w:val="24"/>
                <w:highlight w:val="none"/>
                <w:lang w:eastAsia="zh-CN"/>
              </w:rPr>
              <w:t>不小于</w:t>
            </w:r>
            <w:r>
              <w:rPr>
                <w:rFonts w:hint="eastAsia" w:ascii="宋体" w:hAnsi="宋体" w:eastAsia="宋体"/>
                <w:b/>
                <w:bCs/>
                <w:sz w:val="24"/>
                <w:szCs w:val="24"/>
                <w:highlight w:val="none"/>
              </w:rPr>
              <w:t>9500m³/h</w:t>
            </w:r>
            <w:r>
              <w:rPr>
                <w:rFonts w:hint="eastAsia" w:hAnsi="宋体"/>
                <w:b/>
                <w:bCs/>
                <w:sz w:val="24"/>
                <w:szCs w:val="24"/>
                <w:highlight w:val="none"/>
                <w:lang w:eastAsia="zh-CN"/>
              </w:rPr>
              <w:t>，</w:t>
            </w:r>
            <w:r>
              <w:rPr>
                <w:rFonts w:hint="eastAsia" w:hAnsi="宋体" w:cs="宋体"/>
                <w:sz w:val="24"/>
                <w:szCs w:val="24"/>
                <w:highlight w:val="none"/>
              </w:rPr>
              <w:t>进出风口尺寸DN250</w:t>
            </w:r>
            <w:r>
              <w:rPr>
                <w:rFonts w:hint="eastAsia" w:hAnsi="宋体" w:cs="宋体"/>
                <w:sz w:val="24"/>
                <w:szCs w:val="24"/>
                <w:highlight w:val="none"/>
                <w:lang w:eastAsia="zh-CN"/>
              </w:rPr>
              <w:t>。</w:t>
            </w:r>
          </w:p>
          <w:p>
            <w:pPr>
              <w:pStyle w:val="14"/>
              <w:tabs>
                <w:tab w:val="left" w:pos="5890"/>
                <w:tab w:val="left" w:leader="middleDot" w:pos="8108"/>
              </w:tabs>
              <w:snapToGrid w:val="0"/>
              <w:spacing w:line="460" w:lineRule="exact"/>
              <w:ind w:firstLine="482" w:firstLineChars="200"/>
              <w:rPr>
                <w:rFonts w:hAnsi="宋体" w:cs="宋体"/>
                <w:b/>
                <w:bCs/>
                <w:sz w:val="24"/>
                <w:szCs w:val="24"/>
                <w:highlight w:val="none"/>
              </w:rPr>
            </w:pPr>
            <w:r>
              <w:rPr>
                <w:rFonts w:hint="eastAsia" w:hAnsi="宋体" w:cs="宋体"/>
                <w:b/>
                <w:bCs/>
                <w:sz w:val="24"/>
                <w:szCs w:val="24"/>
                <w:highlight w:val="none"/>
              </w:rPr>
              <w:t>2、满足的性能要求</w:t>
            </w:r>
          </w:p>
          <w:p>
            <w:pPr>
              <w:pStyle w:val="14"/>
              <w:tabs>
                <w:tab w:val="left" w:pos="5890"/>
                <w:tab w:val="left" w:leader="middleDot" w:pos="8108"/>
              </w:tabs>
              <w:snapToGrid w:val="0"/>
              <w:spacing w:line="460" w:lineRule="exact"/>
              <w:ind w:firstLine="482" w:firstLineChars="200"/>
              <w:rPr>
                <w:rFonts w:hAnsi="宋体" w:cs="宋体"/>
                <w:b/>
                <w:bCs/>
                <w:sz w:val="24"/>
                <w:szCs w:val="24"/>
                <w:highlight w:val="none"/>
              </w:rPr>
            </w:pPr>
            <w:r>
              <w:rPr>
                <w:rFonts w:hint="eastAsia" w:hAnsi="宋体" w:cs="宋体"/>
                <w:b/>
                <w:bCs/>
                <w:sz w:val="24"/>
                <w:szCs w:val="24"/>
                <w:highlight w:val="none"/>
              </w:rPr>
              <w:t>（一）耐磷化氢熏蒸</w:t>
            </w:r>
          </w:p>
          <w:p>
            <w:pPr>
              <w:pStyle w:val="14"/>
              <w:tabs>
                <w:tab w:val="left" w:pos="5890"/>
                <w:tab w:val="left" w:leader="middleDot" w:pos="8108"/>
              </w:tabs>
              <w:snapToGrid w:val="0"/>
              <w:spacing w:line="460" w:lineRule="exact"/>
              <w:ind w:firstLine="480" w:firstLineChars="200"/>
              <w:rPr>
                <w:rFonts w:hAnsi="宋体" w:cs="宋体"/>
                <w:sz w:val="24"/>
                <w:szCs w:val="24"/>
                <w:highlight w:val="none"/>
              </w:rPr>
            </w:pPr>
            <w:r>
              <w:rPr>
                <w:rFonts w:hint="eastAsia" w:hAnsi="宋体" w:cs="宋体"/>
                <w:sz w:val="24"/>
                <w:szCs w:val="24"/>
                <w:highlight w:val="none"/>
              </w:rPr>
              <w:t xml:space="preserve">    a蒸发器为不易和PH3气体发生化学反应的蒸发器。钣金件为304不锈钢（满足Ni含量大于8%，Cr含量大于18%）</w:t>
            </w:r>
          </w:p>
          <w:p>
            <w:pPr>
              <w:pStyle w:val="14"/>
              <w:tabs>
                <w:tab w:val="left" w:pos="5890"/>
                <w:tab w:val="left" w:leader="middleDot" w:pos="8108"/>
              </w:tabs>
              <w:snapToGrid w:val="0"/>
              <w:spacing w:line="460" w:lineRule="exact"/>
              <w:ind w:firstLine="480" w:firstLineChars="200"/>
              <w:rPr>
                <w:rFonts w:hAnsi="宋体" w:cs="宋体"/>
                <w:sz w:val="24"/>
                <w:szCs w:val="24"/>
                <w:highlight w:val="none"/>
              </w:rPr>
            </w:pPr>
            <w:r>
              <w:rPr>
                <w:rFonts w:hint="eastAsia" w:hAnsi="宋体" w:cs="宋体"/>
                <w:sz w:val="24"/>
                <w:szCs w:val="24"/>
                <w:highlight w:val="none"/>
              </w:rPr>
              <w:t xml:space="preserve">    b送风风机的驱动电机为</w:t>
            </w:r>
            <w:r>
              <w:rPr>
                <w:rFonts w:hint="eastAsia" w:hAnsi="宋体" w:cs="宋体"/>
                <w:b/>
                <w:sz w:val="24"/>
                <w:szCs w:val="24"/>
                <w:highlight w:val="none"/>
              </w:rPr>
              <w:t>低噪声外转子三相异步电动机</w:t>
            </w:r>
            <w:r>
              <w:rPr>
                <w:rFonts w:hint="eastAsia" w:hAnsi="宋体" w:cs="宋体"/>
                <w:sz w:val="24"/>
                <w:szCs w:val="24"/>
                <w:highlight w:val="none"/>
              </w:rPr>
              <w:t>。</w:t>
            </w:r>
          </w:p>
          <w:p>
            <w:pPr>
              <w:pStyle w:val="14"/>
              <w:tabs>
                <w:tab w:val="left" w:pos="5890"/>
                <w:tab w:val="left" w:leader="middleDot" w:pos="8108"/>
              </w:tabs>
              <w:snapToGrid w:val="0"/>
              <w:spacing w:line="460" w:lineRule="exact"/>
              <w:ind w:firstLine="480" w:firstLineChars="200"/>
              <w:rPr>
                <w:rFonts w:hAnsi="宋体" w:cs="宋体"/>
                <w:sz w:val="24"/>
                <w:szCs w:val="24"/>
                <w:highlight w:val="none"/>
              </w:rPr>
            </w:pPr>
            <w:r>
              <w:rPr>
                <w:rFonts w:hint="eastAsia" w:hAnsi="宋体" w:cs="宋体"/>
                <w:sz w:val="24"/>
                <w:szCs w:val="24"/>
                <w:highlight w:val="none"/>
              </w:rPr>
              <w:t>c控制电路送风机传感器使用与环境气体隔绝的密闭电路，电机。</w:t>
            </w:r>
          </w:p>
          <w:p>
            <w:pPr>
              <w:pStyle w:val="14"/>
              <w:tabs>
                <w:tab w:val="left" w:pos="5890"/>
                <w:tab w:val="left" w:leader="middleDot" w:pos="8108"/>
              </w:tabs>
              <w:snapToGrid w:val="0"/>
              <w:spacing w:line="460" w:lineRule="exact"/>
              <w:ind w:firstLine="480" w:firstLineChars="200"/>
              <w:rPr>
                <w:rFonts w:hAnsi="宋体" w:cs="宋体"/>
                <w:sz w:val="24"/>
                <w:szCs w:val="24"/>
                <w:highlight w:val="none"/>
              </w:rPr>
            </w:pPr>
            <w:r>
              <w:rPr>
                <w:rFonts w:hint="eastAsia" w:hAnsi="宋体" w:cs="宋体"/>
                <w:sz w:val="24"/>
                <w:szCs w:val="24"/>
                <w:highlight w:val="none"/>
              </w:rPr>
              <w:t>d机组安装完成后的送风风口为横向、水平式，机组金属外壳金属件在运行中无结露，无漏水现象。</w:t>
            </w:r>
          </w:p>
          <w:p>
            <w:pPr>
              <w:pStyle w:val="14"/>
              <w:tabs>
                <w:tab w:val="left" w:pos="5890"/>
                <w:tab w:val="left" w:leader="middleDot" w:pos="8108"/>
              </w:tabs>
              <w:snapToGrid w:val="0"/>
              <w:spacing w:line="460" w:lineRule="exact"/>
              <w:ind w:left="29" w:leftChars="14" w:firstLine="241" w:firstLineChars="100"/>
              <w:rPr>
                <w:rFonts w:hAnsi="宋体" w:cs="宋体"/>
                <w:b/>
                <w:bCs/>
                <w:sz w:val="24"/>
                <w:szCs w:val="24"/>
                <w:highlight w:val="none"/>
              </w:rPr>
            </w:pPr>
            <w:r>
              <w:rPr>
                <w:rFonts w:hint="eastAsia" w:hAnsi="宋体" w:cs="宋体"/>
                <w:b/>
                <w:bCs/>
                <w:sz w:val="24"/>
                <w:szCs w:val="24"/>
                <w:highlight w:val="none"/>
              </w:rPr>
              <w:t>（二）防粉尘防结冻报警要求</w:t>
            </w:r>
          </w:p>
          <w:p>
            <w:pPr>
              <w:pStyle w:val="14"/>
              <w:tabs>
                <w:tab w:val="left" w:pos="5890"/>
                <w:tab w:val="left" w:leader="middleDot" w:pos="8108"/>
              </w:tabs>
              <w:snapToGrid w:val="0"/>
              <w:spacing w:line="460" w:lineRule="exact"/>
              <w:ind w:left="29" w:leftChars="14"/>
              <w:rPr>
                <w:rFonts w:hint="eastAsia" w:hAnsi="宋体" w:eastAsia="宋体" w:cs="宋体"/>
                <w:sz w:val="24"/>
                <w:szCs w:val="24"/>
                <w:highlight w:val="none"/>
                <w:lang w:eastAsia="zh-CN"/>
              </w:rPr>
            </w:pPr>
            <w:r>
              <w:rPr>
                <w:rFonts w:hint="eastAsia" w:hAnsi="宋体" w:cs="宋体"/>
                <w:sz w:val="24"/>
                <w:szCs w:val="24"/>
                <w:highlight w:val="none"/>
              </w:rPr>
              <w:t xml:space="preserve">    蒸发器、换热器能够有效防止粉尘堵塞及便于的清洗维护设计（过滤网），送风段设计自动恢复的防尘报警。以及防止由于粉尘堵塞造成风量变小或其他原因造成的蒸发器结霜，并能自动恢复的防尘防结冻报警</w:t>
            </w:r>
            <w:r>
              <w:rPr>
                <w:rFonts w:hint="eastAsia" w:hAnsi="宋体" w:cs="宋体"/>
                <w:sz w:val="24"/>
                <w:szCs w:val="24"/>
                <w:highlight w:val="none"/>
                <w:lang w:eastAsia="zh-CN"/>
              </w:rPr>
              <w:t>（除尘的具体要求）</w:t>
            </w:r>
          </w:p>
          <w:p>
            <w:pPr>
              <w:pStyle w:val="14"/>
              <w:tabs>
                <w:tab w:val="left" w:pos="5890"/>
                <w:tab w:val="left" w:leader="middleDot" w:pos="8108"/>
              </w:tabs>
              <w:snapToGrid w:val="0"/>
              <w:spacing w:line="460" w:lineRule="exact"/>
              <w:ind w:firstLine="241" w:firstLineChars="100"/>
              <w:rPr>
                <w:rFonts w:hAnsi="宋体" w:cs="宋体"/>
                <w:b/>
                <w:bCs/>
                <w:sz w:val="24"/>
                <w:szCs w:val="24"/>
                <w:highlight w:val="none"/>
              </w:rPr>
            </w:pPr>
            <w:r>
              <w:rPr>
                <w:rFonts w:hint="eastAsia" w:hAnsi="宋体" w:cs="宋体"/>
                <w:b/>
                <w:bCs/>
                <w:sz w:val="24"/>
                <w:szCs w:val="24"/>
                <w:highlight w:val="none"/>
              </w:rPr>
              <w:t>（三）节能性</w:t>
            </w:r>
          </w:p>
          <w:p>
            <w:pPr>
              <w:pStyle w:val="14"/>
              <w:tabs>
                <w:tab w:val="left" w:pos="5890"/>
                <w:tab w:val="left" w:leader="middleDot" w:pos="8108"/>
              </w:tabs>
              <w:snapToGrid w:val="0"/>
              <w:spacing w:line="460" w:lineRule="exact"/>
              <w:ind w:firstLine="480" w:firstLineChars="200"/>
              <w:rPr>
                <w:rFonts w:hAnsi="宋体" w:cs="宋体"/>
                <w:sz w:val="24"/>
                <w:szCs w:val="24"/>
                <w:highlight w:val="none"/>
              </w:rPr>
            </w:pPr>
            <w:r>
              <w:rPr>
                <w:rFonts w:hint="eastAsia" w:hAnsi="宋体" w:cs="宋体"/>
                <w:sz w:val="24"/>
                <w:szCs w:val="24"/>
                <w:highlight w:val="none"/>
              </w:rPr>
              <w:t>采用匹配相应冷量及足额的蒸发面积（≥55㎡），冷凝面积（≥60㎡）并采取必要的节能降耗措施1.两侧冷凝分段式换热结构设计使冷凝器散热充分；2.冷凝水回收灌注冷凝器以提高冷凝器换热效率。</w:t>
            </w:r>
          </w:p>
          <w:p>
            <w:pPr>
              <w:pStyle w:val="14"/>
              <w:tabs>
                <w:tab w:val="left" w:pos="5890"/>
                <w:tab w:val="left" w:leader="middleDot" w:pos="8108"/>
              </w:tabs>
              <w:snapToGrid w:val="0"/>
              <w:spacing w:line="460" w:lineRule="exact"/>
              <w:rPr>
                <w:rFonts w:hAnsi="宋体" w:cs="宋体"/>
                <w:b/>
                <w:bCs/>
                <w:sz w:val="24"/>
                <w:szCs w:val="24"/>
                <w:highlight w:val="none"/>
              </w:rPr>
            </w:pPr>
            <w:r>
              <w:rPr>
                <w:rFonts w:hint="eastAsia" w:hAnsi="宋体" w:cs="宋体"/>
                <w:b/>
                <w:bCs/>
                <w:sz w:val="24"/>
                <w:szCs w:val="24"/>
                <w:highlight w:val="none"/>
              </w:rPr>
              <w:t>（四）保水性</w:t>
            </w:r>
          </w:p>
          <w:p>
            <w:pPr>
              <w:pStyle w:val="14"/>
              <w:tabs>
                <w:tab w:val="left" w:pos="5890"/>
                <w:tab w:val="left" w:leader="middleDot" w:pos="8108"/>
              </w:tabs>
              <w:snapToGrid w:val="0"/>
              <w:spacing w:line="460" w:lineRule="exact"/>
              <w:rPr>
                <w:rFonts w:hAnsi="宋体" w:cs="宋体"/>
                <w:sz w:val="24"/>
                <w:szCs w:val="24"/>
                <w:highlight w:val="none"/>
              </w:rPr>
            </w:pPr>
            <w:r>
              <w:rPr>
                <w:rFonts w:hint="eastAsia" w:hAnsi="宋体" w:cs="宋体"/>
                <w:sz w:val="24"/>
                <w:szCs w:val="24"/>
                <w:highlight w:val="none"/>
              </w:rPr>
              <w:t xml:space="preserve">    采用大风量小温差的模式，减少空调制冷过程脱水效应，避免空间和粮食水份损失。</w:t>
            </w:r>
          </w:p>
          <w:p>
            <w:pPr>
              <w:pStyle w:val="14"/>
              <w:tabs>
                <w:tab w:val="left" w:pos="5890"/>
                <w:tab w:val="left" w:leader="middleDot" w:pos="8108"/>
              </w:tabs>
              <w:snapToGrid w:val="0"/>
              <w:spacing w:line="460" w:lineRule="exact"/>
              <w:rPr>
                <w:rFonts w:hAnsi="宋体" w:cs="宋体"/>
                <w:sz w:val="24"/>
                <w:szCs w:val="24"/>
                <w:highlight w:val="none"/>
              </w:rPr>
            </w:pPr>
            <w:r>
              <w:rPr>
                <w:rFonts w:hint="eastAsia" w:hAnsi="宋体" w:cs="宋体"/>
                <w:b/>
                <w:bCs/>
                <w:sz w:val="24"/>
                <w:szCs w:val="24"/>
                <w:highlight w:val="none"/>
              </w:rPr>
              <w:t>（五）先进性</w:t>
            </w:r>
          </w:p>
          <w:p>
            <w:pPr>
              <w:pStyle w:val="14"/>
              <w:tabs>
                <w:tab w:val="left" w:pos="5890"/>
                <w:tab w:val="left" w:leader="middleDot" w:pos="8108"/>
              </w:tabs>
              <w:snapToGrid w:val="0"/>
              <w:spacing w:line="460" w:lineRule="exact"/>
              <w:ind w:firstLine="480" w:firstLineChars="200"/>
              <w:rPr>
                <w:rFonts w:hAnsi="宋体" w:cs="宋体"/>
                <w:sz w:val="24"/>
                <w:szCs w:val="24"/>
                <w:highlight w:val="none"/>
              </w:rPr>
            </w:pPr>
            <w:r>
              <w:rPr>
                <w:rFonts w:hint="eastAsia" w:hAnsi="宋体" w:cs="宋体"/>
                <w:sz w:val="24"/>
                <w:szCs w:val="24"/>
                <w:highlight w:val="none"/>
              </w:rPr>
              <w:t>1.便于维护：整机焊接不便于日常维护，应采用其他相对灵活的连接方式(螺栓连接）。</w:t>
            </w:r>
          </w:p>
          <w:p>
            <w:pPr>
              <w:pStyle w:val="14"/>
              <w:tabs>
                <w:tab w:val="left" w:pos="5890"/>
                <w:tab w:val="left" w:leader="middleDot" w:pos="8108"/>
              </w:tabs>
              <w:snapToGrid w:val="0"/>
              <w:spacing w:line="460" w:lineRule="exact"/>
              <w:ind w:firstLine="480" w:firstLineChars="200"/>
              <w:rPr>
                <w:rFonts w:hAnsi="宋体" w:cs="宋体"/>
                <w:sz w:val="24"/>
                <w:szCs w:val="24"/>
                <w:highlight w:val="none"/>
              </w:rPr>
            </w:pPr>
            <w:r>
              <w:rPr>
                <w:rFonts w:hint="eastAsia" w:hAnsi="宋体" w:cs="宋体"/>
                <w:sz w:val="24"/>
                <w:szCs w:val="24"/>
                <w:highlight w:val="none"/>
              </w:rPr>
              <w:t>2.环境适应性：整机防护等级达到IPX4（送风机IP55），满足于室外工作环境要求。</w:t>
            </w:r>
          </w:p>
          <w:p>
            <w:pPr>
              <w:pStyle w:val="14"/>
              <w:tabs>
                <w:tab w:val="left" w:pos="5890"/>
                <w:tab w:val="left" w:leader="middleDot" w:pos="8108"/>
              </w:tabs>
              <w:snapToGrid w:val="0"/>
              <w:spacing w:line="460" w:lineRule="exact"/>
              <w:ind w:firstLine="480" w:firstLineChars="200"/>
              <w:rPr>
                <w:rFonts w:hAnsi="宋体" w:cs="宋体"/>
                <w:sz w:val="24"/>
                <w:szCs w:val="24"/>
                <w:highlight w:val="none"/>
              </w:rPr>
            </w:pPr>
            <w:r>
              <w:rPr>
                <w:rFonts w:hint="eastAsia" w:hAnsi="宋体" w:cs="宋体"/>
                <w:sz w:val="24"/>
                <w:szCs w:val="24"/>
                <w:highlight w:val="none"/>
              </w:rPr>
              <w:t>3.经济节能性：能效比高（COP≥2.7）,具有突出的经济性。</w:t>
            </w:r>
          </w:p>
          <w:p>
            <w:pPr>
              <w:pStyle w:val="14"/>
              <w:tabs>
                <w:tab w:val="left" w:pos="5890"/>
                <w:tab w:val="left" w:leader="middleDot" w:pos="8108"/>
              </w:tabs>
              <w:snapToGrid w:val="0"/>
              <w:spacing w:line="460" w:lineRule="exact"/>
              <w:ind w:firstLine="480" w:firstLineChars="200"/>
              <w:rPr>
                <w:rFonts w:hAnsi="宋体" w:cs="宋体"/>
                <w:sz w:val="24"/>
                <w:szCs w:val="24"/>
                <w:highlight w:val="none"/>
              </w:rPr>
            </w:pPr>
            <w:r>
              <w:rPr>
                <w:rFonts w:hint="eastAsia" w:hAnsi="宋体" w:cs="宋体"/>
                <w:sz w:val="24"/>
                <w:szCs w:val="24"/>
                <w:highlight w:val="none"/>
              </w:rPr>
              <w:t>4.系统状态可视：可通过系统压力表观察系统高压低压。</w:t>
            </w:r>
          </w:p>
          <w:p>
            <w:pPr>
              <w:pStyle w:val="14"/>
              <w:tabs>
                <w:tab w:val="left" w:pos="5890"/>
                <w:tab w:val="left" w:leader="middleDot" w:pos="8108"/>
              </w:tabs>
              <w:snapToGrid w:val="0"/>
              <w:spacing w:line="460" w:lineRule="exact"/>
              <w:ind w:firstLine="482" w:firstLineChars="200"/>
              <w:rPr>
                <w:rFonts w:hAnsi="宋体" w:cs="宋体"/>
                <w:b/>
                <w:bCs/>
                <w:sz w:val="24"/>
                <w:szCs w:val="24"/>
                <w:highlight w:val="none"/>
              </w:rPr>
            </w:pPr>
            <w:r>
              <w:rPr>
                <w:rFonts w:hint="eastAsia" w:hAnsi="宋体" w:cs="宋体"/>
                <w:b/>
                <w:bCs/>
                <w:sz w:val="24"/>
                <w:szCs w:val="24"/>
                <w:highlight w:val="none"/>
              </w:rPr>
              <w:t>（六）安全性</w:t>
            </w:r>
          </w:p>
          <w:p>
            <w:pPr>
              <w:pStyle w:val="14"/>
              <w:tabs>
                <w:tab w:val="left" w:pos="5890"/>
                <w:tab w:val="left" w:leader="middleDot" w:pos="8108"/>
              </w:tabs>
              <w:snapToGrid w:val="0"/>
              <w:spacing w:line="460" w:lineRule="exact"/>
              <w:ind w:firstLine="480" w:firstLineChars="200"/>
              <w:rPr>
                <w:rFonts w:hAnsi="宋体" w:cs="宋体"/>
                <w:sz w:val="24"/>
                <w:szCs w:val="24"/>
                <w:highlight w:val="none"/>
              </w:rPr>
            </w:pPr>
            <w:r>
              <w:rPr>
                <w:rFonts w:hint="eastAsia" w:hAnsi="宋体" w:cs="宋体"/>
                <w:sz w:val="24"/>
                <w:szCs w:val="24"/>
                <w:highlight w:val="none"/>
              </w:rPr>
              <w:t xml:space="preserve">    控制设备有防浪涌保护和冲击电流保护，过载保护，相序保护，系统压力保护（高压，低压），排气保护，防粉尘保护。电箱有不小于8h盐雾。</w:t>
            </w:r>
          </w:p>
          <w:p>
            <w:pPr>
              <w:pStyle w:val="14"/>
              <w:tabs>
                <w:tab w:val="left" w:pos="5890"/>
                <w:tab w:val="left" w:leader="middleDot" w:pos="8108"/>
              </w:tabs>
              <w:snapToGrid w:val="0"/>
              <w:spacing w:line="460" w:lineRule="exact"/>
              <w:ind w:firstLine="511" w:firstLineChars="213"/>
              <w:rPr>
                <w:rFonts w:hAnsi="宋体" w:cs="宋体"/>
                <w:sz w:val="24"/>
                <w:szCs w:val="24"/>
                <w:highlight w:val="none"/>
              </w:rPr>
            </w:pPr>
            <w:r>
              <w:rPr>
                <w:rFonts w:hint="eastAsia" w:hAnsi="宋体" w:cs="宋体"/>
                <w:sz w:val="24"/>
                <w:szCs w:val="24"/>
                <w:highlight w:val="none"/>
              </w:rPr>
              <w:t>进、出风口安装密封箱，按照要求制作并安装不锈钢双道密封门，不锈钢密封门外方内圆，密封门板闭合处四周采用粘贴式密封条，内部不锈钢圆口处为圆形塑料双槽要求能镶嵌两道7*10密封条通过镶嵌粮膜达到双道密闭效果，防止熏蒸气体泄漏导致机组损坏并在风口处设置可拆卸的不锈钢20目过滤网。可根据需要设置密闭阀门符合粮仓密闭性要求、防磷化氢腐蚀及防粮食灰尘设计。</w:t>
            </w:r>
          </w:p>
          <w:p>
            <w:pPr>
              <w:pStyle w:val="14"/>
              <w:tabs>
                <w:tab w:val="left" w:pos="5890"/>
                <w:tab w:val="left" w:leader="middleDot" w:pos="8108"/>
              </w:tabs>
              <w:snapToGrid w:val="0"/>
              <w:spacing w:line="460" w:lineRule="exact"/>
              <w:ind w:firstLine="513" w:firstLineChars="213"/>
              <w:rPr>
                <w:rFonts w:hAnsi="宋体" w:cs="宋体"/>
                <w:b/>
                <w:bCs/>
                <w:sz w:val="24"/>
                <w:szCs w:val="24"/>
                <w:highlight w:val="none"/>
              </w:rPr>
            </w:pPr>
            <w:r>
              <w:rPr>
                <w:rFonts w:hint="eastAsia" w:hAnsi="宋体" w:cs="宋体"/>
                <w:b/>
                <w:bCs/>
                <w:sz w:val="24"/>
                <w:szCs w:val="24"/>
                <w:highlight w:val="none"/>
              </w:rPr>
              <w:t>（七）操作性</w:t>
            </w:r>
          </w:p>
          <w:p>
            <w:pPr>
              <w:pStyle w:val="14"/>
              <w:tabs>
                <w:tab w:val="left" w:pos="5890"/>
                <w:tab w:val="left" w:leader="middleDot" w:pos="8108"/>
              </w:tabs>
              <w:snapToGrid w:val="0"/>
              <w:spacing w:line="460" w:lineRule="exact"/>
              <w:ind w:firstLine="511" w:firstLineChars="213"/>
              <w:rPr>
                <w:rFonts w:hAnsi="宋体" w:cs="宋体"/>
                <w:sz w:val="24"/>
                <w:szCs w:val="24"/>
                <w:highlight w:val="none"/>
              </w:rPr>
            </w:pPr>
            <w:r>
              <w:rPr>
                <w:rFonts w:hint="eastAsia" w:hAnsi="宋体" w:cs="宋体"/>
                <w:sz w:val="24"/>
                <w:szCs w:val="24"/>
                <w:highlight w:val="none"/>
              </w:rPr>
              <w:t xml:space="preserve">    1.预留信息化通信485接口，可并入粮库信息化平台或单独组，控制具有断电记忆功能，可随时开关机。</w:t>
            </w:r>
          </w:p>
          <w:p>
            <w:pPr>
              <w:pStyle w:val="14"/>
              <w:tabs>
                <w:tab w:val="left" w:pos="5890"/>
                <w:tab w:val="left" w:leader="middleDot" w:pos="8108"/>
              </w:tabs>
              <w:snapToGrid w:val="0"/>
              <w:spacing w:line="460" w:lineRule="exact"/>
              <w:ind w:firstLine="511" w:firstLineChars="213"/>
              <w:rPr>
                <w:rFonts w:hAnsi="宋体" w:cs="宋体"/>
                <w:sz w:val="24"/>
                <w:szCs w:val="24"/>
                <w:highlight w:val="none"/>
              </w:rPr>
            </w:pPr>
            <w:r>
              <w:rPr>
                <w:rFonts w:hint="eastAsia" w:hAnsi="宋体" w:cs="宋体"/>
                <w:sz w:val="24"/>
                <w:szCs w:val="24"/>
                <w:highlight w:val="none"/>
              </w:rPr>
              <w:t>2.灵活性：可现场手动操作。</w:t>
            </w:r>
          </w:p>
        </w:tc>
        <w:tc>
          <w:tcPr>
            <w:tcW w:w="1266" w:type="dxa"/>
            <w:vAlign w:val="top"/>
          </w:tcPr>
          <w:p>
            <w:pPr>
              <w:pStyle w:val="14"/>
              <w:tabs>
                <w:tab w:val="left" w:pos="5890"/>
                <w:tab w:val="left" w:leader="middleDot" w:pos="8108"/>
              </w:tabs>
              <w:snapToGrid w:val="0"/>
              <w:ind w:firstLine="283" w:firstLineChars="118"/>
              <w:rPr>
                <w:rFonts w:hAnsi="宋体" w:cs="宋体"/>
                <w:sz w:val="24"/>
                <w:szCs w:val="24"/>
                <w:highlight w:val="none"/>
              </w:rPr>
            </w:pPr>
          </w:p>
          <w:p>
            <w:pPr>
              <w:pStyle w:val="14"/>
              <w:tabs>
                <w:tab w:val="left" w:pos="5890"/>
                <w:tab w:val="left" w:leader="middleDot" w:pos="8108"/>
              </w:tabs>
              <w:snapToGrid w:val="0"/>
              <w:ind w:firstLine="283" w:firstLineChars="118"/>
              <w:rPr>
                <w:rFonts w:hAnsi="宋体" w:cs="宋体"/>
                <w:sz w:val="24"/>
                <w:szCs w:val="24"/>
                <w:highlight w:val="none"/>
              </w:rPr>
            </w:pPr>
            <w:r>
              <w:rPr>
                <w:rFonts w:hint="eastAsia" w:hAnsi="宋体" w:cs="宋体"/>
                <w:sz w:val="24"/>
                <w:szCs w:val="24"/>
                <w:highlight w:val="none"/>
              </w:rPr>
              <w:t>控温机组采用一体机仓外安装形式。（立式）</w:t>
            </w:r>
          </w:p>
        </w:tc>
      </w:tr>
    </w:tbl>
    <w:p>
      <w:pPr>
        <w:tabs>
          <w:tab w:val="left" w:pos="0"/>
        </w:tabs>
        <w:rPr>
          <w:rFonts w:ascii="宋体" w:hAnsi="宋体" w:cs="宋体"/>
          <w:sz w:val="24"/>
          <w:highlight w:val="none"/>
        </w:rPr>
      </w:pPr>
    </w:p>
    <w:p>
      <w:pPr>
        <w:pStyle w:val="5"/>
        <w:tabs>
          <w:tab w:val="left" w:pos="208"/>
          <w:tab w:val="clear" w:pos="567"/>
        </w:tabs>
        <w:snapToGrid w:val="0"/>
        <w:spacing w:line="460" w:lineRule="exact"/>
        <w:ind w:firstLine="360" w:firstLineChars="150"/>
        <w:contextualSpacing/>
        <w:rPr>
          <w:rFonts w:ascii="宋体" w:hAnsi="宋体" w:cs="宋体"/>
          <w:sz w:val="24"/>
          <w:szCs w:val="24"/>
          <w:highlight w:val="none"/>
        </w:rPr>
      </w:pPr>
      <w:r>
        <w:rPr>
          <w:rFonts w:hint="eastAsia" w:ascii="宋体" w:hAnsi="宋体" w:cs="宋体"/>
          <w:sz w:val="24"/>
          <w:szCs w:val="24"/>
          <w:highlight w:val="none"/>
        </w:rPr>
        <w:t>1、设备选型要求</w:t>
      </w:r>
    </w:p>
    <w:p>
      <w:pPr>
        <w:pStyle w:val="5"/>
        <w:tabs>
          <w:tab w:val="left" w:pos="208"/>
          <w:tab w:val="clear" w:pos="567"/>
        </w:tabs>
        <w:snapToGrid w:val="0"/>
        <w:spacing w:line="460" w:lineRule="exact"/>
        <w:ind w:firstLine="360" w:firstLineChars="150"/>
        <w:contextualSpacing/>
        <w:rPr>
          <w:rFonts w:ascii="宋体" w:hAnsi="宋体" w:cs="宋体"/>
          <w:sz w:val="24"/>
          <w:szCs w:val="24"/>
          <w:highlight w:val="none"/>
        </w:rPr>
      </w:pPr>
      <w:r>
        <w:rPr>
          <w:rFonts w:hint="eastAsia" w:ascii="宋体" w:hAnsi="宋体" w:cs="宋体"/>
          <w:sz w:val="24"/>
          <w:szCs w:val="24"/>
          <w:highlight w:val="none"/>
        </w:rPr>
        <w:t>空调器控温储粮的设备选型采用一体机仓外安装的形式，技术功能应满足国家、行业标准的有关要求；考虑到人员操作水平和维护能力，宜采用在国内容易获得的零、部件。</w:t>
      </w:r>
    </w:p>
    <w:p>
      <w:pPr>
        <w:pStyle w:val="5"/>
        <w:tabs>
          <w:tab w:val="left" w:pos="208"/>
          <w:tab w:val="clear" w:pos="567"/>
        </w:tabs>
        <w:snapToGrid w:val="0"/>
        <w:spacing w:line="460" w:lineRule="exact"/>
        <w:ind w:firstLine="360" w:firstLineChars="150"/>
        <w:contextualSpacing/>
        <w:rPr>
          <w:rFonts w:ascii="宋体" w:hAnsi="宋体" w:cs="宋体"/>
          <w:sz w:val="24"/>
          <w:szCs w:val="24"/>
          <w:highlight w:val="none"/>
        </w:rPr>
      </w:pPr>
      <w:r>
        <w:rPr>
          <w:rFonts w:hint="eastAsia" w:ascii="宋体" w:hAnsi="宋体" w:cs="宋体"/>
          <w:sz w:val="24"/>
          <w:szCs w:val="24"/>
          <w:highlight w:val="none"/>
        </w:rPr>
        <w:t>2、安装要求</w:t>
      </w:r>
    </w:p>
    <w:p>
      <w:pPr>
        <w:pStyle w:val="5"/>
        <w:tabs>
          <w:tab w:val="left" w:pos="208"/>
          <w:tab w:val="clear" w:pos="567"/>
        </w:tabs>
        <w:snapToGrid w:val="0"/>
        <w:spacing w:line="460" w:lineRule="exact"/>
        <w:ind w:firstLine="360" w:firstLineChars="150"/>
        <w:contextualSpacing/>
        <w:rPr>
          <w:rFonts w:ascii="宋体" w:hAnsi="宋体" w:cs="宋体"/>
          <w:sz w:val="24"/>
          <w:szCs w:val="24"/>
          <w:highlight w:val="none"/>
        </w:rPr>
      </w:pPr>
      <w:r>
        <w:rPr>
          <w:rFonts w:hint="eastAsia" w:ascii="宋体" w:hAnsi="宋体" w:cs="宋体"/>
          <w:sz w:val="24"/>
          <w:szCs w:val="24"/>
          <w:highlight w:val="none"/>
        </w:rPr>
        <w:t>2.1要求安装美观实用，便于维护</w:t>
      </w:r>
    </w:p>
    <w:p>
      <w:pPr>
        <w:pStyle w:val="5"/>
        <w:tabs>
          <w:tab w:val="left" w:pos="208"/>
          <w:tab w:val="clear" w:pos="567"/>
        </w:tabs>
        <w:snapToGrid w:val="0"/>
        <w:spacing w:line="460" w:lineRule="exact"/>
        <w:ind w:firstLine="360" w:firstLineChars="150"/>
        <w:contextualSpacing/>
        <w:rPr>
          <w:rFonts w:ascii="宋体" w:hAnsi="宋体" w:cs="宋体"/>
          <w:sz w:val="24"/>
          <w:szCs w:val="24"/>
          <w:highlight w:val="none"/>
        </w:rPr>
      </w:pPr>
      <w:r>
        <w:rPr>
          <w:rFonts w:hint="eastAsia" w:ascii="宋体" w:hAnsi="宋体" w:cs="宋体"/>
          <w:sz w:val="24"/>
          <w:szCs w:val="24"/>
          <w:highlight w:val="none"/>
        </w:rPr>
        <w:t>2.2设备安装设计时要充分考虑平房仓墙体的砼柱或梁对单台设备重量的承载能力。建议对库区仓房进行实地踏勘，分别制定安装方案，确保人、机、仓房安全。</w:t>
      </w:r>
    </w:p>
    <w:p>
      <w:pPr>
        <w:pStyle w:val="5"/>
        <w:tabs>
          <w:tab w:val="left" w:pos="208"/>
          <w:tab w:val="clear" w:pos="567"/>
        </w:tabs>
        <w:snapToGrid w:val="0"/>
        <w:spacing w:line="460" w:lineRule="exact"/>
        <w:ind w:firstLine="360" w:firstLineChars="150"/>
        <w:contextualSpacing/>
        <w:rPr>
          <w:rFonts w:ascii="宋体" w:hAnsi="宋体" w:cs="宋体"/>
          <w:sz w:val="24"/>
          <w:szCs w:val="24"/>
          <w:highlight w:val="none"/>
        </w:rPr>
      </w:pPr>
      <w:r>
        <w:rPr>
          <w:rFonts w:hint="eastAsia" w:ascii="宋体" w:hAnsi="宋体" w:cs="宋体"/>
          <w:sz w:val="24"/>
          <w:szCs w:val="24"/>
          <w:highlight w:val="none"/>
        </w:rPr>
        <w:t>3、供电要求</w:t>
      </w:r>
    </w:p>
    <w:p>
      <w:pPr>
        <w:pStyle w:val="5"/>
        <w:tabs>
          <w:tab w:val="left" w:pos="208"/>
          <w:tab w:val="clear" w:pos="567"/>
        </w:tabs>
        <w:snapToGrid w:val="0"/>
        <w:spacing w:line="460" w:lineRule="exact"/>
        <w:ind w:firstLine="360" w:firstLineChars="150"/>
        <w:contextualSpacing/>
        <w:rPr>
          <w:rFonts w:ascii="宋体" w:hAnsi="宋体" w:cs="宋体"/>
          <w:sz w:val="24"/>
          <w:szCs w:val="24"/>
          <w:highlight w:val="none"/>
        </w:rPr>
      </w:pPr>
      <w:r>
        <w:rPr>
          <w:rFonts w:hint="eastAsia" w:ascii="宋体" w:hAnsi="宋体" w:cs="宋体"/>
          <w:sz w:val="24"/>
          <w:szCs w:val="24"/>
          <w:highlight w:val="none"/>
        </w:rPr>
        <w:t>3.1设备配套供电的安装参照标准：《通用用电设备配电设计规范》GB 50055-2011、《供配电系统设计规范》GB50052-2009、《低压配电设计规范》GB50054-2011、《电力工程电缆设计规范》GB50217-2007。</w:t>
      </w:r>
    </w:p>
    <w:p>
      <w:pPr>
        <w:pStyle w:val="9"/>
        <w:spacing w:before="0" w:after="0" w:line="460" w:lineRule="exact"/>
        <w:ind w:firstLine="424" w:firstLineChars="177"/>
        <w:jc w:val="both"/>
        <w:outlineLvl w:val="9"/>
        <w:rPr>
          <w:rFonts w:ascii="宋体" w:hAnsi="宋体" w:cs="宋体"/>
          <w:b w:val="0"/>
          <w:sz w:val="24"/>
          <w:szCs w:val="24"/>
          <w:highlight w:val="none"/>
        </w:rPr>
      </w:pPr>
      <w:r>
        <w:rPr>
          <w:rFonts w:hint="eastAsia" w:ascii="宋体" w:hAnsi="宋体" w:cs="宋体"/>
          <w:b w:val="0"/>
          <w:sz w:val="24"/>
          <w:szCs w:val="24"/>
          <w:highlight w:val="none"/>
        </w:rPr>
        <w:t>4、安装</w:t>
      </w:r>
    </w:p>
    <w:p>
      <w:pPr>
        <w:pStyle w:val="9"/>
        <w:spacing w:before="0" w:after="0" w:line="460" w:lineRule="exact"/>
        <w:ind w:firstLine="424" w:firstLineChars="177"/>
        <w:jc w:val="both"/>
        <w:outlineLvl w:val="9"/>
        <w:rPr>
          <w:rFonts w:ascii="宋体" w:hAnsi="宋体" w:cs="宋体"/>
          <w:b w:val="0"/>
          <w:sz w:val="24"/>
          <w:szCs w:val="24"/>
          <w:highlight w:val="none"/>
        </w:rPr>
      </w:pPr>
      <w:r>
        <w:rPr>
          <w:rFonts w:hint="eastAsia" w:ascii="宋体" w:hAnsi="宋体" w:cs="宋体"/>
          <w:b w:val="0"/>
          <w:sz w:val="24"/>
          <w:szCs w:val="24"/>
          <w:highlight w:val="none"/>
        </w:rPr>
        <w:t>机组安装于放水平台或同一平面的墙面上面，进出风口高于粮堆线1000-15000mm，操作控制箱安装位置应离地1.5m，便于操作。</w:t>
      </w:r>
    </w:p>
    <w:p>
      <w:pPr>
        <w:pStyle w:val="9"/>
        <w:spacing w:before="0" w:after="0" w:line="460" w:lineRule="exact"/>
        <w:ind w:firstLine="480" w:firstLineChars="200"/>
        <w:jc w:val="both"/>
        <w:outlineLvl w:val="9"/>
        <w:rPr>
          <w:rFonts w:ascii="宋体" w:hAnsi="宋体" w:cs="宋体"/>
          <w:b w:val="0"/>
          <w:sz w:val="24"/>
          <w:szCs w:val="24"/>
          <w:highlight w:val="none"/>
        </w:rPr>
      </w:pPr>
      <w:r>
        <w:rPr>
          <w:rFonts w:hint="eastAsia" w:ascii="宋体" w:hAnsi="宋体" w:cs="宋体"/>
          <w:b w:val="0"/>
          <w:sz w:val="24"/>
          <w:szCs w:val="24"/>
          <w:highlight w:val="none"/>
        </w:rPr>
        <w:t>4.1机组冷凝水管、动力线及控制线保护管采用pvc材料管。</w:t>
      </w:r>
    </w:p>
    <w:p>
      <w:pPr>
        <w:pStyle w:val="9"/>
        <w:spacing w:before="0" w:after="0" w:line="460" w:lineRule="exact"/>
        <w:ind w:firstLine="480" w:firstLineChars="200"/>
        <w:jc w:val="both"/>
        <w:outlineLvl w:val="9"/>
        <w:rPr>
          <w:rFonts w:ascii="宋体" w:hAnsi="宋体" w:cs="宋体"/>
          <w:b w:val="0"/>
          <w:sz w:val="24"/>
          <w:szCs w:val="24"/>
          <w:highlight w:val="none"/>
        </w:rPr>
      </w:pPr>
      <w:r>
        <w:rPr>
          <w:rFonts w:hint="eastAsia" w:ascii="宋体" w:hAnsi="宋体" w:cs="宋体"/>
          <w:b w:val="0"/>
          <w:sz w:val="24"/>
          <w:szCs w:val="24"/>
          <w:highlight w:val="none"/>
        </w:rPr>
        <w:t>4.2仓房动力箱至空调机线路采用铜芯电力电缆，电缆规格及长度须满足空调机安装使用要求。</w:t>
      </w:r>
    </w:p>
    <w:p>
      <w:pPr>
        <w:pStyle w:val="9"/>
        <w:spacing w:before="0" w:after="0" w:line="460" w:lineRule="exact"/>
        <w:ind w:firstLine="480" w:firstLineChars="200"/>
        <w:jc w:val="both"/>
        <w:outlineLvl w:val="9"/>
        <w:rPr>
          <w:rFonts w:ascii="宋体" w:hAnsi="宋体" w:cs="宋体"/>
          <w:b w:val="0"/>
          <w:sz w:val="24"/>
          <w:szCs w:val="24"/>
          <w:highlight w:val="none"/>
        </w:rPr>
      </w:pPr>
      <w:r>
        <w:rPr>
          <w:rFonts w:hint="eastAsia" w:ascii="宋体" w:hAnsi="宋体" w:cs="宋体"/>
          <w:b w:val="0"/>
          <w:sz w:val="24"/>
          <w:szCs w:val="24"/>
          <w:highlight w:val="none"/>
        </w:rPr>
        <w:t>4.3提供的产品须是全新正品，无划痕等且满足以上质量技术要求。</w:t>
      </w:r>
    </w:p>
    <w:p>
      <w:pPr>
        <w:pStyle w:val="9"/>
        <w:spacing w:before="0" w:after="0" w:line="460" w:lineRule="exact"/>
        <w:ind w:firstLine="480" w:firstLineChars="200"/>
        <w:jc w:val="both"/>
        <w:outlineLvl w:val="9"/>
        <w:rPr>
          <w:rFonts w:ascii="宋体" w:hAnsi="宋体" w:cs="宋体"/>
          <w:b w:val="0"/>
          <w:sz w:val="24"/>
          <w:szCs w:val="24"/>
          <w:highlight w:val="none"/>
        </w:rPr>
      </w:pPr>
      <w:r>
        <w:rPr>
          <w:rFonts w:hint="eastAsia" w:ascii="宋体" w:hAnsi="宋体" w:cs="宋体"/>
          <w:b w:val="0"/>
          <w:sz w:val="24"/>
          <w:szCs w:val="24"/>
          <w:highlight w:val="none"/>
        </w:rPr>
        <w:t>4.4提供的产品达到相关行业标准，符合国家质量检验标准，供货时提供合法的货源证明，应对产品参数的符合性提供合理的证明。</w:t>
      </w:r>
    </w:p>
    <w:p>
      <w:pPr>
        <w:pStyle w:val="9"/>
        <w:spacing w:before="0" w:after="0" w:line="460" w:lineRule="exact"/>
        <w:ind w:firstLine="480" w:firstLineChars="200"/>
        <w:jc w:val="both"/>
        <w:outlineLvl w:val="9"/>
        <w:rPr>
          <w:rFonts w:ascii="宋体" w:hAnsi="宋体" w:cs="宋体"/>
          <w:b w:val="0"/>
          <w:sz w:val="24"/>
          <w:szCs w:val="24"/>
          <w:highlight w:val="none"/>
        </w:rPr>
      </w:pPr>
      <w:r>
        <w:rPr>
          <w:rFonts w:hint="eastAsia" w:ascii="宋体" w:hAnsi="宋体" w:cs="宋体"/>
          <w:b w:val="0"/>
          <w:sz w:val="24"/>
          <w:szCs w:val="24"/>
          <w:highlight w:val="none"/>
        </w:rPr>
        <w:t>4.5机型为一体机，仓内无分机。</w:t>
      </w:r>
    </w:p>
    <w:p>
      <w:pPr>
        <w:pStyle w:val="9"/>
        <w:spacing w:before="0" w:after="0" w:line="460" w:lineRule="exact"/>
        <w:ind w:firstLine="480" w:firstLineChars="200"/>
        <w:jc w:val="both"/>
        <w:outlineLvl w:val="9"/>
        <w:rPr>
          <w:rFonts w:ascii="宋体" w:hAnsi="宋体" w:cs="宋体"/>
          <w:b w:val="0"/>
          <w:sz w:val="24"/>
          <w:szCs w:val="24"/>
          <w:highlight w:val="none"/>
        </w:rPr>
      </w:pPr>
      <w:r>
        <w:rPr>
          <w:rFonts w:hint="eastAsia" w:ascii="宋体" w:hAnsi="宋体" w:cs="宋体"/>
          <w:b w:val="0"/>
          <w:sz w:val="24"/>
          <w:szCs w:val="24"/>
          <w:highlight w:val="none"/>
        </w:rPr>
        <w:t>4.6设备冷凝水排放方式为管道集中排水。</w:t>
      </w:r>
    </w:p>
    <w:p>
      <w:pPr>
        <w:pStyle w:val="9"/>
        <w:spacing w:before="0" w:after="0" w:line="460" w:lineRule="exact"/>
        <w:ind w:firstLine="480" w:firstLineChars="200"/>
        <w:jc w:val="both"/>
        <w:outlineLvl w:val="9"/>
        <w:rPr>
          <w:rFonts w:ascii="宋体" w:hAnsi="宋体" w:cs="宋体"/>
          <w:b w:val="0"/>
          <w:sz w:val="24"/>
          <w:szCs w:val="24"/>
          <w:highlight w:val="none"/>
        </w:rPr>
      </w:pPr>
      <w:r>
        <w:rPr>
          <w:rFonts w:hint="eastAsia" w:ascii="宋体" w:hAnsi="宋体" w:cs="宋体"/>
          <w:b w:val="0"/>
          <w:sz w:val="24"/>
          <w:szCs w:val="24"/>
          <w:highlight w:val="none"/>
        </w:rPr>
        <w:t>4.7电源规格TN-C-S，AC380V、50Hz。</w:t>
      </w:r>
    </w:p>
    <w:p>
      <w:pPr>
        <w:pStyle w:val="13"/>
        <w:numPr>
          <w:ilvl w:val="0"/>
          <w:numId w:val="1"/>
        </w:numPr>
        <w:spacing w:line="460" w:lineRule="exact"/>
        <w:outlineLvl w:val="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eastAsia="zh-CN"/>
        </w:rPr>
        <w:t>免费质保期：</w:t>
      </w:r>
      <w:r>
        <w:rPr>
          <w:rFonts w:hint="eastAsia" w:ascii="宋体" w:hAnsi="宋体" w:eastAsia="宋体" w:cs="宋体"/>
          <w:sz w:val="28"/>
          <w:szCs w:val="28"/>
          <w:highlight w:val="none"/>
          <w:lang w:val="en-US" w:eastAsia="zh-CN"/>
        </w:rPr>
        <w:t>两年</w:t>
      </w:r>
    </w:p>
    <w:p>
      <w:pPr>
        <w:pStyle w:val="13"/>
        <w:widowControl/>
        <w:numPr>
          <w:ilvl w:val="0"/>
          <w:numId w:val="0"/>
        </w:numPr>
        <w:spacing w:line="460" w:lineRule="exact"/>
        <w:jc w:val="left"/>
        <w:outlineLvl w:val="0"/>
        <w:rPr>
          <w:rFonts w:hint="eastAsia" w:ascii="宋体" w:hAnsi="宋体" w:eastAsia="宋体" w:cs="宋体"/>
          <w:sz w:val="28"/>
          <w:szCs w:val="28"/>
          <w:highlight w:val="none"/>
          <w:lang w:val="en-US" w:eastAsia="zh-CN"/>
        </w:rPr>
      </w:pPr>
    </w:p>
    <w:p>
      <w:pPr>
        <w:pStyle w:val="13"/>
        <w:widowControl/>
        <w:numPr>
          <w:ilvl w:val="0"/>
          <w:numId w:val="0"/>
        </w:numPr>
        <w:spacing w:line="460" w:lineRule="exact"/>
        <w:jc w:val="left"/>
        <w:outlineLvl w:val="0"/>
        <w:rPr>
          <w:rFonts w:hint="eastAsia" w:ascii="宋体" w:hAnsi="宋体" w:eastAsia="宋体" w:cs="宋体"/>
          <w:sz w:val="28"/>
          <w:szCs w:val="28"/>
          <w:highlight w:val="none"/>
          <w:lang w:val="en-US" w:eastAsia="zh-CN"/>
        </w:rPr>
      </w:pPr>
    </w:p>
    <w:p>
      <w:pPr>
        <w:rPr>
          <w:rFonts w:hint="eastAsia"/>
          <w:lang w:val="en-US" w:eastAsia="zh-CN"/>
        </w:rPr>
      </w:pPr>
    </w:p>
    <w:p>
      <w:pPr>
        <w:rPr>
          <w:rFonts w:hint="eastAsia"/>
          <w:lang w:val="en-US" w:eastAsia="zh-CN"/>
        </w:rPr>
      </w:pPr>
    </w:p>
    <w:p>
      <w:pPr>
        <w:pStyle w:val="2"/>
        <w:rPr>
          <w:rFonts w:hint="eastAsia"/>
          <w:b/>
          <w:bCs/>
          <w:lang w:val="en-US" w:eastAsia="zh-CN"/>
        </w:rPr>
      </w:pPr>
      <w:r>
        <w:rPr>
          <w:rFonts w:hint="eastAsia"/>
          <w:b/>
          <w:bCs/>
          <w:lang w:val="en-US" w:eastAsia="zh-CN"/>
        </w:rPr>
        <w:t>商务要求</w:t>
      </w:r>
    </w:p>
    <w:p>
      <w:pPr>
        <w:pStyle w:val="9"/>
        <w:spacing w:before="0" w:after="0" w:line="460" w:lineRule="exact"/>
        <w:ind w:firstLine="480" w:firstLineChars="200"/>
        <w:jc w:val="both"/>
        <w:outlineLvl w:val="9"/>
        <w:rPr>
          <w:rFonts w:hint="eastAsia" w:ascii="宋体" w:hAnsi="宋体" w:cs="宋体"/>
          <w:b w:val="0"/>
          <w:sz w:val="24"/>
          <w:szCs w:val="24"/>
          <w:highlight w:val="none"/>
          <w:lang w:val="en-US" w:eastAsia="zh-CN"/>
        </w:rPr>
      </w:pPr>
      <w:r>
        <w:rPr>
          <w:rFonts w:hint="eastAsia" w:ascii="宋体" w:hAnsi="宋体" w:cs="宋体"/>
          <w:b w:val="0"/>
          <w:sz w:val="24"/>
          <w:szCs w:val="24"/>
          <w:highlight w:val="none"/>
          <w:lang w:val="en-US" w:eastAsia="zh-CN"/>
        </w:rPr>
        <w:t>一、交货期</w:t>
      </w:r>
    </w:p>
    <w:p>
      <w:pPr>
        <w:pStyle w:val="9"/>
        <w:spacing w:before="0" w:after="0" w:line="460" w:lineRule="exact"/>
        <w:ind w:firstLine="480" w:firstLineChars="200"/>
        <w:jc w:val="both"/>
        <w:outlineLvl w:val="9"/>
        <w:rPr>
          <w:rFonts w:hint="eastAsia" w:ascii="宋体" w:hAnsi="宋体" w:cs="宋体"/>
          <w:b w:val="0"/>
          <w:sz w:val="24"/>
          <w:szCs w:val="24"/>
          <w:highlight w:val="none"/>
          <w:lang w:val="en-US" w:eastAsia="zh-CN"/>
        </w:rPr>
      </w:pPr>
      <w:r>
        <w:rPr>
          <w:rFonts w:hint="eastAsia" w:ascii="宋体" w:hAnsi="宋体" w:cs="宋体"/>
          <w:b w:val="0"/>
          <w:sz w:val="24"/>
          <w:szCs w:val="24"/>
          <w:highlight w:val="none"/>
          <w:lang w:val="en-US" w:eastAsia="zh-CN"/>
        </w:rPr>
        <w:t>交货期：20个日历天。</w:t>
      </w:r>
    </w:p>
    <w:p>
      <w:pPr>
        <w:pStyle w:val="9"/>
        <w:spacing w:before="0" w:after="0" w:line="460" w:lineRule="exact"/>
        <w:ind w:firstLine="480" w:firstLineChars="200"/>
        <w:jc w:val="both"/>
        <w:outlineLvl w:val="9"/>
        <w:rPr>
          <w:rFonts w:hint="eastAsia" w:ascii="宋体" w:hAnsi="宋体" w:cs="宋体"/>
          <w:b w:val="0"/>
          <w:sz w:val="24"/>
          <w:szCs w:val="24"/>
          <w:highlight w:val="none"/>
          <w:lang w:val="en-US" w:eastAsia="zh-CN"/>
        </w:rPr>
      </w:pPr>
      <w:r>
        <w:rPr>
          <w:rFonts w:hint="eastAsia" w:ascii="宋体" w:hAnsi="宋体" w:cs="宋体"/>
          <w:b w:val="0"/>
          <w:sz w:val="24"/>
          <w:szCs w:val="24"/>
          <w:highlight w:val="none"/>
          <w:lang w:val="en-US" w:eastAsia="zh-CN"/>
        </w:rPr>
        <w:t>二、付款方式</w:t>
      </w:r>
    </w:p>
    <w:p>
      <w:pPr>
        <w:pStyle w:val="9"/>
        <w:spacing w:before="0" w:after="0" w:line="460" w:lineRule="exact"/>
        <w:ind w:firstLine="480" w:firstLineChars="200"/>
        <w:jc w:val="both"/>
        <w:outlineLvl w:val="9"/>
        <w:rPr>
          <w:rFonts w:hint="eastAsia" w:ascii="宋体" w:hAnsi="宋体" w:cs="宋体"/>
          <w:b w:val="0"/>
          <w:sz w:val="24"/>
          <w:szCs w:val="24"/>
          <w:highlight w:val="none"/>
          <w:lang w:val="en-US" w:eastAsia="zh-CN"/>
        </w:rPr>
      </w:pPr>
      <w:r>
        <w:rPr>
          <w:rFonts w:hint="eastAsia" w:ascii="宋体" w:hAnsi="宋体" w:cs="宋体"/>
          <w:b w:val="0"/>
          <w:sz w:val="24"/>
          <w:szCs w:val="24"/>
          <w:highlight w:val="none"/>
          <w:lang w:val="en-US" w:eastAsia="zh-CN"/>
        </w:rPr>
        <w:t>1. 预付款及交货付款</w:t>
      </w:r>
    </w:p>
    <w:p>
      <w:pPr>
        <w:pStyle w:val="9"/>
        <w:spacing w:before="0" w:after="0" w:line="460" w:lineRule="exact"/>
        <w:ind w:firstLine="480" w:firstLineChars="200"/>
        <w:jc w:val="both"/>
        <w:outlineLvl w:val="9"/>
        <w:rPr>
          <w:rFonts w:hint="eastAsia" w:ascii="宋体" w:hAnsi="宋体" w:cs="宋体"/>
          <w:b w:val="0"/>
          <w:sz w:val="24"/>
          <w:szCs w:val="24"/>
          <w:highlight w:val="none"/>
          <w:lang w:val="en-US" w:eastAsia="zh-CN"/>
        </w:rPr>
      </w:pPr>
      <w:r>
        <w:rPr>
          <w:rFonts w:hint="eastAsia" w:ascii="宋体" w:hAnsi="宋体" w:cs="宋体"/>
          <w:b w:val="0"/>
          <w:sz w:val="24"/>
          <w:szCs w:val="24"/>
          <w:highlight w:val="none"/>
          <w:lang w:val="en-US" w:eastAsia="zh-CN"/>
        </w:rPr>
        <w:t>合同款项可采用银行转账、支票、汇兑、汇票、电子支付及信用证等方式支付。卖方未按约定向买方出具符合国家有关规定的发票，买方有权延迟或拒绝付款。合同约定期内安装完毕，验收合格后，买方收到卖方提供的下列票据后，买方向卖方支付采购订单总价的【95】%的款项。（1）金额为采购订单金额的、符合国家有关规定的增值税专用发票一份，本次付款金额的收据一份。（2）到货验收单一份。</w:t>
      </w:r>
    </w:p>
    <w:p>
      <w:pPr>
        <w:pStyle w:val="9"/>
        <w:spacing w:before="0" w:after="0" w:line="460" w:lineRule="exact"/>
        <w:ind w:firstLine="480" w:firstLineChars="200"/>
        <w:jc w:val="both"/>
        <w:outlineLvl w:val="9"/>
        <w:rPr>
          <w:rFonts w:hint="eastAsia" w:ascii="宋体" w:hAnsi="宋体" w:cs="宋体"/>
          <w:b w:val="0"/>
          <w:sz w:val="24"/>
          <w:szCs w:val="24"/>
          <w:highlight w:val="none"/>
          <w:lang w:val="en-US" w:eastAsia="zh-CN"/>
        </w:rPr>
      </w:pPr>
      <w:r>
        <w:rPr>
          <w:rFonts w:hint="eastAsia" w:ascii="宋体" w:hAnsi="宋体" w:cs="宋体"/>
          <w:b w:val="0"/>
          <w:sz w:val="24"/>
          <w:szCs w:val="24"/>
          <w:highlight w:val="none"/>
          <w:lang w:val="en-US" w:eastAsia="zh-CN"/>
        </w:rPr>
        <w:t>2. 尾款</w:t>
      </w:r>
    </w:p>
    <w:p>
      <w:pPr>
        <w:pStyle w:val="9"/>
        <w:spacing w:before="0" w:after="0" w:line="460" w:lineRule="exact"/>
        <w:ind w:firstLine="480" w:firstLineChars="200"/>
        <w:jc w:val="both"/>
        <w:outlineLvl w:val="9"/>
        <w:rPr>
          <w:rFonts w:hint="eastAsia" w:ascii="宋体" w:hAnsi="宋体" w:cs="宋体"/>
          <w:b w:val="0"/>
          <w:sz w:val="24"/>
          <w:szCs w:val="24"/>
          <w:highlight w:val="none"/>
          <w:lang w:val="en-US" w:eastAsia="zh-CN"/>
        </w:rPr>
      </w:pPr>
      <w:r>
        <w:rPr>
          <w:rFonts w:hint="eastAsia" w:ascii="宋体" w:hAnsi="宋体" w:cs="宋体"/>
          <w:b w:val="0"/>
          <w:sz w:val="24"/>
          <w:szCs w:val="24"/>
          <w:highlight w:val="none"/>
          <w:lang w:val="en-US" w:eastAsia="zh-CN"/>
        </w:rPr>
        <w:t>订单设备供货满二年后，买方向卖方支付采购订单总价的全部尾款（5%订单总价）。</w:t>
      </w:r>
    </w:p>
    <w:p>
      <w:pPr>
        <w:pStyle w:val="9"/>
        <w:spacing w:before="0" w:after="0" w:line="460" w:lineRule="exact"/>
        <w:ind w:firstLine="480" w:firstLineChars="200"/>
        <w:jc w:val="both"/>
        <w:outlineLvl w:val="9"/>
        <w:rPr>
          <w:rFonts w:hint="eastAsia" w:ascii="宋体" w:hAnsi="宋体" w:cs="宋体"/>
          <w:b w:val="0"/>
          <w:sz w:val="24"/>
          <w:szCs w:val="24"/>
          <w:highlight w:val="none"/>
          <w:lang w:val="en-US" w:eastAsia="zh-CN"/>
        </w:rPr>
      </w:pPr>
      <w:r>
        <w:rPr>
          <w:rFonts w:hint="eastAsia" w:ascii="宋体" w:hAnsi="宋体" w:cs="宋体"/>
          <w:b w:val="0"/>
          <w:sz w:val="24"/>
          <w:szCs w:val="24"/>
          <w:highlight w:val="none"/>
          <w:lang w:val="en-US" w:eastAsia="zh-CN"/>
        </w:rPr>
        <w:t>3. 若根据本合同有关条款，卖方应当支付违约金和/或承担赔偿责任的，则买方有权从上述任何一笔付款中直接扣除相应金额。</w:t>
      </w:r>
    </w:p>
    <w:p>
      <w:pPr>
        <w:pStyle w:val="9"/>
        <w:spacing w:before="0" w:after="0" w:line="460" w:lineRule="exact"/>
        <w:ind w:firstLine="480" w:firstLineChars="200"/>
        <w:jc w:val="both"/>
        <w:outlineLvl w:val="9"/>
        <w:rPr>
          <w:rFonts w:hint="eastAsia" w:ascii="宋体" w:hAnsi="宋体" w:cs="宋体"/>
          <w:b w:val="0"/>
          <w:sz w:val="24"/>
          <w:szCs w:val="24"/>
          <w:highlight w:val="none"/>
          <w:lang w:val="en-US" w:eastAsia="zh-CN"/>
        </w:rPr>
      </w:pPr>
      <w:r>
        <w:rPr>
          <w:rFonts w:hint="eastAsia" w:ascii="宋体" w:hAnsi="宋体" w:cs="宋体"/>
          <w:b w:val="0"/>
          <w:sz w:val="24"/>
          <w:szCs w:val="24"/>
          <w:highlight w:val="none"/>
          <w:lang w:val="en-US" w:eastAsia="zh-CN"/>
        </w:rPr>
        <w:t>4. 买卖双方因履行本合同所发生的银行费用，及与支付有关的其他费用，均由双方分别自行承担。</w:t>
      </w:r>
    </w:p>
    <w:p>
      <w:pPr>
        <w:pStyle w:val="9"/>
        <w:spacing w:before="0" w:after="0" w:line="460" w:lineRule="exact"/>
        <w:ind w:firstLine="480" w:firstLineChars="200"/>
        <w:jc w:val="both"/>
        <w:outlineLvl w:val="9"/>
        <w:rPr>
          <w:rFonts w:hint="eastAsia" w:ascii="宋体" w:hAnsi="宋体" w:cs="宋体"/>
          <w:b w:val="0"/>
          <w:sz w:val="24"/>
          <w:szCs w:val="24"/>
          <w:highlight w:val="none"/>
          <w:lang w:val="en-US" w:eastAsia="zh-CN"/>
        </w:rPr>
      </w:pPr>
      <w:r>
        <w:rPr>
          <w:rFonts w:hint="eastAsia" w:ascii="宋体" w:hAnsi="宋体" w:cs="宋体"/>
          <w:b w:val="0"/>
          <w:sz w:val="24"/>
          <w:szCs w:val="24"/>
          <w:highlight w:val="none"/>
          <w:lang w:val="en-US" w:eastAsia="zh-CN"/>
        </w:rPr>
        <w:t>5. 买方付款前，卖方应在发票开具之日起【15】日内将增值税专用发票及【到货签收单、合同复印件】等相关文件提交买方指定联系人。卖方承诺所提供的发票符合《中华人民共和国发票管理办法》等国家对发票的有关规定。</w:t>
      </w:r>
    </w:p>
    <w:p>
      <w:pPr>
        <w:pStyle w:val="9"/>
        <w:spacing w:before="0" w:after="0" w:line="460" w:lineRule="exact"/>
        <w:ind w:firstLine="480" w:firstLineChars="200"/>
        <w:jc w:val="both"/>
        <w:outlineLvl w:val="9"/>
        <w:rPr>
          <w:rFonts w:hint="eastAsia" w:ascii="宋体" w:hAnsi="宋体" w:cs="宋体"/>
          <w:b w:val="0"/>
          <w:sz w:val="24"/>
          <w:szCs w:val="24"/>
          <w:highlight w:val="none"/>
          <w:lang w:val="en-US" w:eastAsia="zh-CN"/>
        </w:rPr>
      </w:pPr>
      <w:r>
        <w:rPr>
          <w:rFonts w:hint="eastAsia" w:ascii="宋体" w:hAnsi="宋体" w:cs="宋体"/>
          <w:b w:val="0"/>
          <w:sz w:val="24"/>
          <w:szCs w:val="24"/>
          <w:highlight w:val="none"/>
          <w:lang w:val="en-US" w:eastAsia="zh-CN"/>
        </w:rPr>
        <w:t>如卖方违反上述约定，未造成买方经济损失的，买方有权从未付款项中扣除上述发票金额的1%作为违约金；造成买方经济损失的，买方有权从未付款项中扣除上述发票金额的2倍作为违约赔偿金。扣除额未能弥补买方损失的，买方有权继续向卖方索赔，索赔的范围包括但不限于直接损失、所受行政处罚、商誉损失等。</w:t>
      </w:r>
    </w:p>
    <w:p>
      <w:pPr>
        <w:rPr>
          <w:rFonts w:hint="eastAsia" w:ascii="宋体" w:hAnsi="宋体" w:cs="宋体"/>
          <w:b w:val="0"/>
          <w:sz w:val="24"/>
          <w:szCs w:val="24"/>
          <w:highlight w:val="none"/>
          <w:lang w:val="en-US" w:eastAsia="zh-CN"/>
        </w:rPr>
      </w:pPr>
    </w:p>
    <w:p>
      <w:pPr>
        <w:pStyle w:val="2"/>
        <w:rPr>
          <w:rFonts w:hint="eastAsia" w:ascii="宋体" w:hAnsi="宋体" w:cs="宋体"/>
          <w:b w:val="0"/>
          <w:sz w:val="24"/>
          <w:szCs w:val="24"/>
          <w:highlight w:val="none"/>
          <w:lang w:val="en-US" w:eastAsia="zh-CN"/>
        </w:rPr>
      </w:pPr>
    </w:p>
    <w:p>
      <w:pPr>
        <w:pStyle w:val="2"/>
        <w:rPr>
          <w:rFonts w:hint="eastAsia" w:ascii="宋体" w:hAnsi="宋体" w:cs="宋体"/>
          <w:b w:val="0"/>
          <w:sz w:val="24"/>
          <w:szCs w:val="24"/>
          <w:highlight w:val="none"/>
          <w:lang w:val="en-US" w:eastAsia="zh-CN"/>
        </w:rPr>
      </w:pPr>
    </w:p>
    <w:p>
      <w:pPr>
        <w:pStyle w:val="2"/>
        <w:rPr>
          <w:rFonts w:hint="eastAsia" w:ascii="宋体" w:hAnsi="宋体" w:cs="宋体"/>
          <w:b w:val="0"/>
          <w:sz w:val="24"/>
          <w:szCs w:val="24"/>
          <w:highlight w:val="none"/>
          <w:lang w:val="en-US" w:eastAsia="zh-CN"/>
        </w:rPr>
      </w:pPr>
    </w:p>
    <w:p>
      <w:pPr>
        <w:pStyle w:val="3"/>
        <w:jc w:val="center"/>
        <w:rPr>
          <w:rFonts w:cs="Times New Roman"/>
        </w:rPr>
      </w:pPr>
      <w:r>
        <w:rPr>
          <w:rFonts w:hint="eastAsia" w:cs="宋体"/>
        </w:rPr>
        <w:t>投标文件格式</w:t>
      </w:r>
    </w:p>
    <w:p>
      <w:pPr>
        <w:spacing w:line="400" w:lineRule="exact"/>
        <w:rPr>
          <w:rFonts w:ascii="Times New Roman" w:hAnsi="Times New Roman" w:cs="Times New Roman"/>
        </w:rPr>
      </w:pPr>
    </w:p>
    <w:p>
      <w:pPr>
        <w:spacing w:line="400" w:lineRule="exact"/>
        <w:rPr>
          <w:rFonts w:ascii="Times New Roman" w:hAnsi="Times New Roman" w:cs="Times New Roman"/>
        </w:rPr>
      </w:pPr>
      <w:r>
        <w:rPr>
          <w:rFonts w:ascii="Times New Roman" w:hAnsi="Times New Roman" w:cs="Times New Roman"/>
        </w:rPr>
        <w:br w:type="page"/>
      </w:r>
    </w:p>
    <w:p>
      <w:pPr>
        <w:jc w:val="center"/>
        <w:outlineLvl w:val="9"/>
        <w:rPr>
          <w:rFonts w:ascii="Times New Roman" w:hAnsi="Times New Roman" w:cs="宋体"/>
          <w:color w:val="000000"/>
        </w:rPr>
      </w:pPr>
      <w:bookmarkStart w:id="0" w:name="_Toc7683"/>
      <w:bookmarkStart w:id="1" w:name="_Toc29133"/>
      <w:r>
        <w:rPr>
          <w:rFonts w:hint="eastAsia" w:ascii="Times New Roman" w:hAnsi="Times New Roman" w:cs="宋体"/>
          <w:color w:val="000000"/>
        </w:rPr>
        <w:t>（商务技术部分）投标文件</w:t>
      </w:r>
      <w:bookmarkEnd w:id="0"/>
      <w:bookmarkEnd w:id="1"/>
    </w:p>
    <w:p>
      <w:pPr>
        <w:pStyle w:val="3"/>
        <w:jc w:val="center"/>
        <w:outlineLvl w:val="9"/>
        <w:rPr>
          <w:rFonts w:cs="宋体"/>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spacing w:line="360" w:lineRule="auto"/>
        <w:rPr>
          <w:rFonts w:ascii="Times New Roman" w:hAnsi="Times New Roman" w:eastAsia="黑体" w:cs="Times New Roman"/>
          <w:color w:val="000000"/>
          <w:sz w:val="28"/>
          <w:szCs w:val="28"/>
        </w:rPr>
      </w:pPr>
    </w:p>
    <w:p>
      <w:pPr>
        <w:spacing w:line="360" w:lineRule="auto"/>
        <w:ind w:firstLine="1120" w:firstLineChars="400"/>
        <w:rPr>
          <w:rFonts w:ascii="Times New Roman" w:hAnsi="Times New Roman" w:eastAsia="黑体" w:cs="Times New Roman"/>
          <w:color w:val="000000"/>
          <w:sz w:val="28"/>
          <w:szCs w:val="28"/>
          <w:u w:val="single"/>
        </w:rPr>
      </w:pPr>
      <w:r>
        <w:rPr>
          <w:rFonts w:hint="eastAsia" w:ascii="Times New Roman" w:hAnsi="Times New Roman" w:eastAsia="黑体" w:cs="黑体"/>
          <w:color w:val="000000"/>
          <w:sz w:val="28"/>
          <w:szCs w:val="28"/>
        </w:rPr>
        <w:t>投标人：（盖单位章）</w:t>
      </w:r>
    </w:p>
    <w:p>
      <w:pPr>
        <w:spacing w:line="360" w:lineRule="auto"/>
        <w:ind w:firstLine="1120" w:firstLineChars="400"/>
        <w:jc w:val="left"/>
        <w:rPr>
          <w:rFonts w:ascii="Times New Roman" w:hAnsi="Times New Roman" w:eastAsia="黑体" w:cs="Times New Roman"/>
          <w:color w:val="000000"/>
          <w:sz w:val="28"/>
          <w:szCs w:val="28"/>
        </w:rPr>
      </w:pPr>
      <w:r>
        <w:rPr>
          <w:rFonts w:hint="eastAsia" w:ascii="Times New Roman" w:hAnsi="Times New Roman" w:eastAsia="黑体" w:cs="黑体"/>
          <w:color w:val="000000"/>
          <w:sz w:val="28"/>
          <w:szCs w:val="28"/>
        </w:rPr>
        <w:t>法定代表人或其委托代理人：（签字）</w:t>
      </w:r>
    </w:p>
    <w:p>
      <w:pPr>
        <w:jc w:val="center"/>
        <w:rPr>
          <w:rFonts w:ascii="Times New Roman" w:hAnsi="Times New Roman" w:eastAsia="黑体" w:cs="Times New Roman"/>
          <w:color w:val="000000"/>
          <w:sz w:val="28"/>
          <w:szCs w:val="28"/>
        </w:rPr>
      </w:pPr>
    </w:p>
    <w:p>
      <w:pPr>
        <w:spacing w:line="400" w:lineRule="exact"/>
        <w:jc w:val="center"/>
        <w:rPr>
          <w:rFonts w:ascii="Times New Roman" w:hAnsi="Times New Roman" w:eastAsia="黑体" w:cs="黑体"/>
          <w:color w:val="000000"/>
          <w:sz w:val="28"/>
          <w:szCs w:val="28"/>
        </w:rPr>
      </w:pPr>
      <w:r>
        <w:rPr>
          <w:rFonts w:hint="eastAsia" w:ascii="Times New Roman" w:hAnsi="Times New Roman" w:eastAsia="黑体" w:cs="黑体"/>
          <w:color w:val="000000"/>
          <w:sz w:val="28"/>
          <w:szCs w:val="28"/>
        </w:rPr>
        <w:t>年月日</w:t>
      </w:r>
    </w:p>
    <w:p>
      <w:pPr>
        <w:spacing w:line="400" w:lineRule="exact"/>
        <w:jc w:val="center"/>
        <w:rPr>
          <w:rFonts w:ascii="Times New Roman" w:hAnsi="Times New Roman" w:cs="Times New Roman"/>
          <w:color w:val="000000"/>
        </w:rPr>
      </w:pPr>
      <w:r>
        <w:rPr>
          <w:rFonts w:hint="eastAsia" w:ascii="Times New Roman" w:hAnsi="Times New Roman" w:eastAsia="黑体" w:cs="黑体"/>
          <w:color w:val="000000"/>
          <w:sz w:val="28"/>
          <w:szCs w:val="28"/>
        </w:rPr>
        <w:br w:type="page"/>
      </w:r>
    </w:p>
    <w:p>
      <w:pPr>
        <w:jc w:val="center"/>
        <w:outlineLvl w:val="9"/>
        <w:rPr>
          <w:rFonts w:ascii="Times New Roman" w:hAnsi="Times New Roman" w:cs="Times New Roman"/>
          <w:color w:val="000000"/>
        </w:rPr>
      </w:pPr>
      <w:bookmarkStart w:id="2" w:name="_Toc29270"/>
      <w:bookmarkStart w:id="3" w:name="_Toc16416"/>
      <w:bookmarkStart w:id="4" w:name="_Toc24928"/>
      <w:bookmarkStart w:id="5" w:name="_Toc26160"/>
      <w:r>
        <w:rPr>
          <w:rFonts w:hint="eastAsia" w:ascii="Times New Roman" w:hAnsi="Times New Roman" w:cs="宋体"/>
          <w:color w:val="000000"/>
        </w:rPr>
        <w:t>目录</w:t>
      </w:r>
      <w:bookmarkEnd w:id="2"/>
      <w:bookmarkEnd w:id="3"/>
      <w:bookmarkEnd w:id="4"/>
      <w:bookmarkEnd w:id="5"/>
    </w:p>
    <w:p>
      <w:pPr>
        <w:pStyle w:val="8"/>
        <w:tabs>
          <w:tab w:val="right" w:leader="dot" w:pos="8640"/>
        </w:tabs>
        <w:spacing w:line="312" w:lineRule="auto"/>
        <w:ind w:left="420"/>
      </w:pPr>
      <w:bookmarkStart w:id="6" w:name="_Toc369531691"/>
      <w:bookmarkStart w:id="7" w:name="_Toc7039"/>
      <w:bookmarkStart w:id="8" w:name="_Toc352691655"/>
      <w:r>
        <w:rPr>
          <w:rFonts w:ascii="Times New Roman" w:hAnsi="Times New Roman" w:cs="Times New Roman"/>
        </w:rPr>
        <w:fldChar w:fldCharType="begin"/>
      </w:r>
      <w:r>
        <w:rPr>
          <w:rFonts w:ascii="Times New Roman" w:hAnsi="Times New Roman" w:cs="Times New Roman"/>
        </w:rPr>
        <w:instrText xml:space="preserve"> HYPERLINK \l _Toc10960 </w:instrText>
      </w:r>
      <w:r>
        <w:rPr>
          <w:rFonts w:ascii="Times New Roman" w:hAnsi="Times New Roman" w:cs="Times New Roman"/>
        </w:rPr>
        <w:fldChar w:fldCharType="separate"/>
      </w:r>
      <w:r>
        <w:rPr>
          <w:rFonts w:hint="eastAsia" w:ascii="Times New Roman" w:hAnsi="Times New Roman" w:cs="宋体"/>
        </w:rPr>
        <w:t>一、投标函</w:t>
      </w:r>
      <w:r>
        <w:rPr>
          <w:rFonts w:ascii="Times New Roman" w:hAnsi="Times New Roman" w:cs="Times New Roman"/>
        </w:rPr>
        <w:fldChar w:fldCharType="end"/>
      </w:r>
      <w:r>
        <w:rPr>
          <w:rFonts w:hint="eastAsia" w:ascii="Times New Roman" w:hAnsi="Times New Roman" w:cs="Times New Roman"/>
        </w:rPr>
        <w:t>（不含报价）</w:t>
      </w:r>
    </w:p>
    <w:p>
      <w:pPr>
        <w:pStyle w:val="8"/>
        <w:tabs>
          <w:tab w:val="right" w:leader="dot" w:pos="8640"/>
        </w:tabs>
        <w:spacing w:line="312" w:lineRule="auto"/>
        <w:ind w:left="420"/>
      </w:pPr>
      <w:r>
        <w:fldChar w:fldCharType="begin"/>
      </w:r>
      <w:r>
        <w:instrText xml:space="preserve"> HYPERLINK \l "_Toc29614" </w:instrText>
      </w:r>
      <w:r>
        <w:fldChar w:fldCharType="separate"/>
      </w:r>
      <w:r>
        <w:rPr>
          <w:rFonts w:hint="eastAsia" w:ascii="Times New Roman" w:hAnsi="Times New Roman" w:cs="宋体"/>
        </w:rPr>
        <w:t>二、法定代表人身份证明</w:t>
      </w:r>
      <w:r>
        <w:rPr>
          <w:rFonts w:hint="eastAsia" w:ascii="Times New Roman" w:hAnsi="Times New Roman" w:cs="宋体"/>
        </w:rPr>
        <w:fldChar w:fldCharType="end"/>
      </w:r>
    </w:p>
    <w:p>
      <w:pPr>
        <w:pStyle w:val="8"/>
        <w:tabs>
          <w:tab w:val="right" w:leader="dot" w:pos="8640"/>
        </w:tabs>
        <w:spacing w:line="312" w:lineRule="auto"/>
        <w:ind w:left="420"/>
      </w:pPr>
      <w:r>
        <w:fldChar w:fldCharType="begin"/>
      </w:r>
      <w:r>
        <w:instrText xml:space="preserve"> HYPERLINK \l "_Toc19015" </w:instrText>
      </w:r>
      <w:r>
        <w:fldChar w:fldCharType="separate"/>
      </w:r>
      <w:r>
        <w:rPr>
          <w:rFonts w:hint="eastAsia" w:ascii="Times New Roman" w:hAnsi="Times New Roman" w:cs="宋体"/>
        </w:rPr>
        <w:t>三、授权委托书</w:t>
      </w:r>
      <w:r>
        <w:rPr>
          <w:rFonts w:hint="eastAsia" w:ascii="Times New Roman" w:hAnsi="Times New Roman" w:cs="宋体"/>
        </w:rPr>
        <w:fldChar w:fldCharType="end"/>
      </w:r>
    </w:p>
    <w:p>
      <w:pPr>
        <w:pStyle w:val="8"/>
        <w:tabs>
          <w:tab w:val="right" w:leader="dot" w:pos="8640"/>
        </w:tabs>
        <w:spacing w:line="312" w:lineRule="auto"/>
        <w:ind w:left="420"/>
      </w:pPr>
      <w:r>
        <w:fldChar w:fldCharType="begin"/>
      </w:r>
      <w:r>
        <w:instrText xml:space="preserve"> HYPERLINK \l "_Toc4752" </w:instrText>
      </w:r>
      <w:r>
        <w:fldChar w:fldCharType="separate"/>
      </w:r>
      <w:r>
        <w:rPr>
          <w:rFonts w:hint="eastAsia" w:ascii="Times New Roman" w:hAnsi="Times New Roman" w:cs="宋体"/>
        </w:rPr>
        <w:t>四、投标保证金</w:t>
      </w:r>
      <w:r>
        <w:rPr>
          <w:rFonts w:hint="eastAsia" w:ascii="Times New Roman" w:hAnsi="Times New Roman" w:cs="宋体"/>
        </w:rPr>
        <w:fldChar w:fldCharType="end"/>
      </w:r>
    </w:p>
    <w:p>
      <w:pPr>
        <w:pStyle w:val="8"/>
        <w:tabs>
          <w:tab w:val="right" w:leader="dot" w:pos="8640"/>
        </w:tabs>
        <w:spacing w:line="312" w:lineRule="auto"/>
        <w:ind w:left="420"/>
      </w:pPr>
      <w:r>
        <w:fldChar w:fldCharType="begin"/>
      </w:r>
      <w:r>
        <w:instrText xml:space="preserve"> HYPERLINK \l "_Toc30313" </w:instrText>
      </w:r>
      <w:r>
        <w:fldChar w:fldCharType="separate"/>
      </w:r>
      <w:r>
        <w:rPr>
          <w:rFonts w:hint="eastAsia" w:ascii="Times New Roman" w:hAnsi="Times New Roman" w:cs="宋体"/>
        </w:rPr>
        <w:t>五、资格审查资料</w:t>
      </w:r>
      <w:r>
        <w:rPr>
          <w:rFonts w:hint="eastAsia" w:ascii="Times New Roman" w:hAnsi="Times New Roman" w:cs="宋体"/>
        </w:rPr>
        <w:fldChar w:fldCharType="end"/>
      </w:r>
    </w:p>
    <w:p>
      <w:pPr>
        <w:pStyle w:val="8"/>
        <w:tabs>
          <w:tab w:val="right" w:leader="dot" w:pos="8640"/>
        </w:tabs>
        <w:spacing w:line="312" w:lineRule="auto"/>
        <w:rPr>
          <w:rFonts w:hint="eastAsia" w:eastAsia="宋体"/>
          <w:lang w:eastAsia="zh-CN"/>
        </w:rPr>
      </w:pPr>
      <w:r>
        <w:rPr>
          <w:rFonts w:hint="eastAsia"/>
          <w:lang w:eastAsia="zh-CN"/>
        </w:rPr>
        <w:t>六、投标响应表</w:t>
      </w:r>
    </w:p>
    <w:p>
      <w:pPr>
        <w:pStyle w:val="8"/>
        <w:tabs>
          <w:tab w:val="right" w:leader="dot" w:pos="8640"/>
        </w:tabs>
        <w:spacing w:line="312" w:lineRule="auto"/>
        <w:ind w:left="420"/>
      </w:pPr>
      <w:r>
        <w:fldChar w:fldCharType="begin"/>
      </w:r>
      <w:r>
        <w:instrText xml:space="preserve"> HYPERLINK \l "_Toc7546" </w:instrText>
      </w:r>
      <w:r>
        <w:fldChar w:fldCharType="separate"/>
      </w:r>
      <w:r>
        <w:rPr>
          <w:rFonts w:hint="eastAsia"/>
          <w:lang w:eastAsia="zh-CN"/>
        </w:rPr>
        <w:t>七</w:t>
      </w:r>
      <w:r>
        <w:rPr>
          <w:rFonts w:hint="eastAsia" w:ascii="Times New Roman" w:hAnsi="Times New Roman" w:cs="宋体"/>
        </w:rPr>
        <w:t>、投标设备技术性能指标的详细描述</w:t>
      </w:r>
      <w:r>
        <w:rPr>
          <w:rFonts w:hint="eastAsia" w:ascii="Times New Roman" w:hAnsi="Times New Roman" w:cs="宋体"/>
        </w:rPr>
        <w:fldChar w:fldCharType="end"/>
      </w:r>
    </w:p>
    <w:p>
      <w:pPr>
        <w:pStyle w:val="8"/>
        <w:tabs>
          <w:tab w:val="right" w:leader="dot" w:pos="8640"/>
        </w:tabs>
        <w:spacing w:line="312" w:lineRule="auto"/>
        <w:ind w:left="420"/>
      </w:pPr>
      <w:r>
        <w:fldChar w:fldCharType="begin"/>
      </w:r>
      <w:r>
        <w:instrText xml:space="preserve"> HYPERLINK \l "_Toc16919" </w:instrText>
      </w:r>
      <w:r>
        <w:fldChar w:fldCharType="separate"/>
      </w:r>
      <w:r>
        <w:rPr>
          <w:rFonts w:hint="eastAsia"/>
          <w:bCs/>
          <w:lang w:eastAsia="zh-CN"/>
        </w:rPr>
        <w:t>八</w:t>
      </w:r>
      <w:r>
        <w:rPr>
          <w:rFonts w:hint="eastAsia"/>
          <w:bCs/>
        </w:rPr>
        <w:t>、详细评审标准</w:t>
      </w:r>
      <w:r>
        <w:rPr>
          <w:rFonts w:hint="eastAsia"/>
          <w:bCs/>
        </w:rPr>
        <w:fldChar w:fldCharType="end"/>
      </w:r>
    </w:p>
    <w:p>
      <w:pPr>
        <w:ind w:firstLine="420" w:firstLineChars="200"/>
        <w:jc w:val="both"/>
        <w:rPr>
          <w:rFonts w:hint="eastAsia" w:ascii="宋体" w:hAnsi="宋体" w:eastAsia="宋体" w:cs="宋体"/>
          <w:b/>
          <w:bCs/>
          <w:i w:val="0"/>
          <w:iCs w:val="0"/>
          <w:color w:val="000000"/>
          <w:kern w:val="0"/>
          <w:sz w:val="32"/>
          <w:szCs w:val="32"/>
          <w:highlight w:val="none"/>
          <w:lang w:val="en-US" w:eastAsia="zh-CN" w:bidi="ar-SA"/>
        </w:rPr>
      </w:pPr>
      <w:r>
        <w:fldChar w:fldCharType="begin"/>
      </w:r>
      <w:r>
        <w:instrText xml:space="preserve"> HYPERLINK \l "_Toc15139" </w:instrText>
      </w:r>
      <w:r>
        <w:fldChar w:fldCharType="separate"/>
      </w:r>
      <w:r>
        <w:rPr>
          <w:rFonts w:hint="eastAsia"/>
          <w:lang w:eastAsia="zh-CN"/>
        </w:rPr>
        <w:t>九</w:t>
      </w:r>
      <w:r>
        <w:rPr>
          <w:rFonts w:hint="eastAsia" w:ascii="宋体" w:hAnsi="宋体" w:cs="宋体"/>
          <w:szCs w:val="28"/>
        </w:rPr>
        <w:t>、其他资料</w:t>
      </w:r>
      <w:r>
        <w:rPr>
          <w:rFonts w:hint="eastAsia" w:ascii="宋体" w:hAnsi="宋体" w:cs="宋体"/>
          <w:szCs w:val="28"/>
        </w:rPr>
        <w:tab/>
      </w:r>
      <w:r>
        <w:rPr>
          <w:rFonts w:hint="eastAsia" w:ascii="宋体" w:hAnsi="宋体" w:cs="宋体"/>
          <w:szCs w:val="28"/>
        </w:rPr>
        <w:fldChar w:fldCharType="end"/>
      </w:r>
      <w:r>
        <w:rPr>
          <w:rFonts w:hint="eastAsia" w:ascii="宋体" w:hAnsi="宋体" w:cs="宋体"/>
          <w:szCs w:val="28"/>
        </w:rPr>
        <w:br w:type="page"/>
      </w:r>
      <w:bookmarkEnd w:id="6"/>
      <w:bookmarkEnd w:id="7"/>
      <w:bookmarkEnd w:id="8"/>
      <w:bookmarkStart w:id="9" w:name="_Toc15012"/>
      <w:bookmarkStart w:id="10" w:name="_Toc17093"/>
      <w:bookmarkStart w:id="11" w:name="_Toc24009"/>
      <w:bookmarkStart w:id="12" w:name="_Toc10960"/>
      <w:r>
        <w:rPr>
          <w:rFonts w:hint="eastAsia" w:ascii="宋体" w:hAnsi="宋体" w:eastAsia="宋体" w:cs="宋体"/>
          <w:b/>
          <w:bCs/>
          <w:i w:val="0"/>
          <w:iCs w:val="0"/>
          <w:color w:val="000000"/>
          <w:kern w:val="0"/>
          <w:sz w:val="32"/>
          <w:szCs w:val="32"/>
          <w:highlight w:val="none"/>
          <w:lang w:val="en-US" w:eastAsia="zh-CN" w:bidi="ar-SA"/>
        </w:rPr>
        <w:t>一、投标函</w:t>
      </w:r>
      <w:bookmarkEnd w:id="9"/>
      <w:bookmarkEnd w:id="10"/>
      <w:bookmarkEnd w:id="11"/>
      <w:bookmarkEnd w:id="12"/>
      <w:r>
        <w:rPr>
          <w:rFonts w:hint="eastAsia" w:ascii="宋体" w:hAnsi="宋体" w:eastAsia="宋体" w:cs="宋体"/>
          <w:b/>
          <w:bCs/>
          <w:i w:val="0"/>
          <w:iCs w:val="0"/>
          <w:color w:val="000000"/>
          <w:kern w:val="0"/>
          <w:sz w:val="32"/>
          <w:szCs w:val="32"/>
          <w:highlight w:val="none"/>
          <w:lang w:val="en-US" w:eastAsia="zh-CN" w:bidi="ar-SA"/>
        </w:rPr>
        <w:t>（不含报价）</w:t>
      </w:r>
    </w:p>
    <w:p>
      <w:pPr>
        <w:spacing w:line="440" w:lineRule="exact"/>
        <w:rPr>
          <w:rFonts w:ascii="Times New Roman" w:hAnsi="Times New Roman" w:cs="Times New Roman"/>
        </w:rPr>
      </w:pPr>
      <w:r>
        <w:rPr>
          <w:rFonts w:hint="eastAsia" w:ascii="Times New Roman" w:hAnsi="Times New Roman" w:cs="宋体"/>
        </w:rPr>
        <w:t>（招标人名称）：</w:t>
      </w:r>
    </w:p>
    <w:p>
      <w:pPr>
        <w:spacing w:line="440" w:lineRule="exact"/>
        <w:ind w:firstLine="420" w:firstLineChars="200"/>
        <w:rPr>
          <w:rFonts w:ascii="Times New Roman" w:hAnsi="Times New Roman" w:cs="Times New Roman"/>
        </w:rPr>
      </w:pPr>
      <w:r>
        <w:rPr>
          <w:rFonts w:ascii="Times New Roman" w:hAnsi="Times New Roman" w:cs="Times New Roman"/>
        </w:rPr>
        <w:t>1</w:t>
      </w:r>
      <w:r>
        <w:rPr>
          <w:rFonts w:hint="eastAsia" w:ascii="Times New Roman" w:hAnsi="Times New Roman" w:cs="宋体"/>
        </w:rPr>
        <w:t>．我方已仔细研究了</w:t>
      </w:r>
      <w:r>
        <w:rPr>
          <w:rFonts w:hint="eastAsia" w:ascii="Times New Roman" w:hAnsi="Times New Roman" w:cs="宋体"/>
          <w:u w:val="single"/>
        </w:rPr>
        <w:t xml:space="preserve">    </w:t>
      </w:r>
      <w:r>
        <w:rPr>
          <w:rFonts w:hint="eastAsia" w:ascii="Times New Roman" w:hAnsi="Times New Roman" w:cs="宋体"/>
          <w:color w:val="000000"/>
        </w:rPr>
        <w:t>（项目名称）设备采购招标项目</w:t>
      </w:r>
      <w:r>
        <w:rPr>
          <w:rFonts w:hint="eastAsia" w:ascii="Times New Roman" w:hAnsi="Times New Roman" w:cs="宋体"/>
        </w:rPr>
        <w:t>招标文件的全部内容，愿意以</w:t>
      </w:r>
      <w:r>
        <w:rPr>
          <w:rFonts w:hint="eastAsia" w:ascii="Times New Roman" w:hAnsi="Times New Roman" w:cs="宋体"/>
          <w:u w:val="single"/>
        </w:rPr>
        <w:t>《开标一览表》</w:t>
      </w:r>
      <w:r>
        <w:rPr>
          <w:rFonts w:hint="eastAsia" w:ascii="Times New Roman" w:hAnsi="Times New Roman" w:cs="宋体"/>
        </w:rPr>
        <w:t>中的投标总报价提供（设备名称及技术服务和质保期服务），并按合同约定履行义务。</w:t>
      </w:r>
    </w:p>
    <w:p>
      <w:pPr>
        <w:spacing w:line="440" w:lineRule="exact"/>
        <w:ind w:firstLine="420" w:firstLineChars="200"/>
        <w:rPr>
          <w:rFonts w:ascii="Times New Roman" w:hAnsi="Times New Roman" w:cs="Times New Roman"/>
        </w:rPr>
      </w:pPr>
      <w:r>
        <w:rPr>
          <w:rFonts w:hint="eastAsia" w:ascii="Times New Roman" w:hAnsi="Times New Roman" w:cs="Times New Roman"/>
        </w:rPr>
        <w:t>2</w:t>
      </w:r>
      <w:r>
        <w:rPr>
          <w:rFonts w:hint="eastAsia" w:ascii="Times New Roman" w:hAnsi="Times New Roman" w:cs="宋体"/>
        </w:rPr>
        <w:t>．我方承诺除已列出的偏差外，我方响应招标文件的全部要求。</w:t>
      </w:r>
    </w:p>
    <w:p>
      <w:pPr>
        <w:spacing w:line="440" w:lineRule="exact"/>
        <w:ind w:firstLine="420" w:firstLineChars="200"/>
        <w:rPr>
          <w:rFonts w:ascii="Times New Roman" w:hAnsi="Times New Roman" w:cs="Times New Roman"/>
        </w:rPr>
      </w:pPr>
      <w:r>
        <w:rPr>
          <w:rFonts w:hint="eastAsia" w:ascii="Times New Roman" w:hAnsi="Times New Roman" w:cs="Times New Roman"/>
        </w:rPr>
        <w:t>3</w:t>
      </w:r>
      <w:r>
        <w:rPr>
          <w:rFonts w:hint="eastAsia" w:ascii="Times New Roman" w:hAnsi="Times New Roman" w:cs="宋体"/>
        </w:rPr>
        <w:t>．我方承诺在招标文件规定的投标有效期内不撤销投标文件。</w:t>
      </w:r>
    </w:p>
    <w:p>
      <w:pPr>
        <w:spacing w:line="440" w:lineRule="exact"/>
        <w:ind w:firstLine="420" w:firstLineChars="200"/>
        <w:rPr>
          <w:rFonts w:ascii="Times New Roman" w:hAnsi="Times New Roman" w:cs="Times New Roman"/>
        </w:rPr>
      </w:pPr>
      <w:r>
        <w:rPr>
          <w:rFonts w:hint="eastAsia" w:ascii="Times New Roman" w:hAnsi="Times New Roman" w:cs="Times New Roman"/>
        </w:rPr>
        <w:t>4</w:t>
      </w:r>
      <w:r>
        <w:rPr>
          <w:rFonts w:hint="eastAsia" w:ascii="Times New Roman" w:hAnsi="Times New Roman" w:cs="宋体"/>
        </w:rPr>
        <w:t>．如我方中标，我方承诺：</w:t>
      </w:r>
    </w:p>
    <w:p>
      <w:pPr>
        <w:spacing w:line="440" w:lineRule="exact"/>
        <w:ind w:left="945" w:leftChars="400" w:hanging="105" w:hangingChars="50"/>
        <w:rPr>
          <w:rFonts w:ascii="Times New Roman" w:hAnsi="Times New Roman" w:cs="Times New Roman"/>
        </w:rPr>
      </w:pPr>
      <w:r>
        <w:rPr>
          <w:rFonts w:hint="eastAsia" w:ascii="Times New Roman" w:hAnsi="Times New Roman" w:cs="宋体"/>
        </w:rPr>
        <w:t>（</w:t>
      </w:r>
      <w:r>
        <w:rPr>
          <w:rFonts w:ascii="Times New Roman" w:hAnsi="Times New Roman" w:cs="Times New Roman"/>
        </w:rPr>
        <w:t>1</w:t>
      </w:r>
      <w:r>
        <w:rPr>
          <w:rFonts w:hint="eastAsia" w:ascii="Times New Roman" w:hAnsi="Times New Roman" w:cs="宋体"/>
        </w:rPr>
        <w:t>）在收到中标通知书后，在中标通知书规定的期限内与你方签订合同；</w:t>
      </w:r>
    </w:p>
    <w:p>
      <w:pPr>
        <w:spacing w:line="440" w:lineRule="exact"/>
        <w:ind w:left="945" w:leftChars="400" w:hanging="105" w:hangingChars="50"/>
        <w:rPr>
          <w:rFonts w:ascii="Times New Roman" w:hAnsi="Times New Roman" w:cs="Times New Roman"/>
        </w:rPr>
      </w:pPr>
      <w:r>
        <w:rPr>
          <w:rFonts w:hint="eastAsia" w:ascii="Times New Roman" w:hAnsi="Times New Roman" w:cs="宋体"/>
        </w:rPr>
        <w:t>（</w:t>
      </w:r>
      <w:r>
        <w:rPr>
          <w:rFonts w:ascii="Times New Roman" w:hAnsi="Times New Roman" w:cs="Times New Roman"/>
        </w:rPr>
        <w:t>2</w:t>
      </w:r>
      <w:r>
        <w:rPr>
          <w:rFonts w:hint="eastAsia" w:ascii="Times New Roman" w:hAnsi="Times New Roman" w:cs="宋体"/>
        </w:rPr>
        <w:t>）在签订合同时不向你方提出附加条件；</w:t>
      </w:r>
    </w:p>
    <w:p>
      <w:pPr>
        <w:spacing w:line="440" w:lineRule="exact"/>
        <w:ind w:left="945" w:leftChars="400" w:hanging="105" w:hangingChars="50"/>
        <w:rPr>
          <w:rFonts w:ascii="Times New Roman" w:hAnsi="Times New Roman" w:cs="Times New Roman"/>
        </w:rPr>
      </w:pPr>
      <w:r>
        <w:rPr>
          <w:rFonts w:hint="eastAsia" w:ascii="Times New Roman" w:hAnsi="Times New Roman" w:cs="宋体"/>
        </w:rPr>
        <w:t>（</w:t>
      </w:r>
      <w:r>
        <w:rPr>
          <w:rFonts w:ascii="Times New Roman" w:hAnsi="Times New Roman" w:cs="Times New Roman"/>
        </w:rPr>
        <w:t>3</w:t>
      </w:r>
      <w:r>
        <w:rPr>
          <w:rFonts w:hint="eastAsia" w:ascii="Times New Roman" w:hAnsi="Times New Roman" w:cs="宋体"/>
        </w:rPr>
        <w:t>）按照招标文件要求提交履约保证金；</w:t>
      </w:r>
      <w:bookmarkStart w:id="13" w:name="_Toc1187"/>
      <w:bookmarkStart w:id="14" w:name="_Toc369531694"/>
      <w:bookmarkStart w:id="15" w:name="_Toc352691658"/>
    </w:p>
    <w:p>
      <w:pPr>
        <w:spacing w:line="440" w:lineRule="exact"/>
        <w:ind w:left="945" w:leftChars="400" w:hanging="105" w:hangingChars="50"/>
        <w:rPr>
          <w:rFonts w:ascii="Times New Roman" w:hAnsi="Times New Roman" w:cs="Times New Roman"/>
        </w:rPr>
      </w:pPr>
      <w:r>
        <w:rPr>
          <w:rFonts w:hint="eastAsia" w:ascii="Times New Roman" w:hAnsi="Times New Roman" w:cs="宋体"/>
        </w:rPr>
        <w:t>（</w:t>
      </w:r>
      <w:r>
        <w:rPr>
          <w:rFonts w:ascii="Times New Roman" w:hAnsi="Times New Roman" w:cs="Times New Roman"/>
        </w:rPr>
        <w:t>4</w:t>
      </w:r>
      <w:r>
        <w:rPr>
          <w:rFonts w:hint="eastAsia" w:ascii="Times New Roman" w:hAnsi="Times New Roman" w:cs="宋体"/>
        </w:rPr>
        <w:t>）在合</w:t>
      </w:r>
      <w:bookmarkEnd w:id="13"/>
      <w:bookmarkEnd w:id="14"/>
      <w:bookmarkEnd w:id="15"/>
      <w:r>
        <w:rPr>
          <w:rFonts w:hint="eastAsia" w:ascii="Times New Roman" w:hAnsi="Times New Roman" w:cs="宋体"/>
        </w:rPr>
        <w:t>同约定的期限内完成合同规定的全部义务。</w:t>
      </w:r>
    </w:p>
    <w:p>
      <w:pPr>
        <w:spacing w:line="440" w:lineRule="exact"/>
        <w:ind w:firstLine="420" w:firstLineChars="200"/>
        <w:rPr>
          <w:rFonts w:ascii="Times New Roman" w:hAnsi="Times New Roman" w:cs="Times New Roman"/>
        </w:rPr>
      </w:pPr>
      <w:r>
        <w:rPr>
          <w:rFonts w:hint="eastAsia" w:ascii="Times New Roman" w:hAnsi="Times New Roman" w:cs="Times New Roman"/>
        </w:rPr>
        <w:t>5</w:t>
      </w:r>
      <w:r>
        <w:rPr>
          <w:rFonts w:hint="eastAsia" w:ascii="Times New Roman" w:hAnsi="Times New Roman" w:cs="宋体"/>
        </w:rPr>
        <w:t>．我方在此声明，所递交的投标文件及有关资料内容完整、真实和准确，且不存在第二章</w:t>
      </w:r>
      <w:r>
        <w:rPr>
          <w:rFonts w:ascii="Times New Roman" w:hAnsi="Times New Roman" w:cs="Times New Roman"/>
        </w:rPr>
        <w:t>“</w:t>
      </w:r>
      <w:r>
        <w:rPr>
          <w:rFonts w:hint="eastAsia" w:ascii="Times New Roman" w:hAnsi="Times New Roman" w:cs="宋体"/>
        </w:rPr>
        <w:t>投标人须知</w:t>
      </w:r>
      <w:r>
        <w:rPr>
          <w:rFonts w:ascii="Times New Roman" w:hAnsi="Times New Roman" w:cs="Times New Roman"/>
        </w:rPr>
        <w:t>”</w:t>
      </w:r>
      <w:r>
        <w:rPr>
          <w:rFonts w:hint="eastAsia" w:ascii="Times New Roman" w:hAnsi="Times New Roman" w:cs="宋体"/>
        </w:rPr>
        <w:t>第</w:t>
      </w:r>
      <w:r>
        <w:rPr>
          <w:rFonts w:ascii="Times New Roman" w:hAnsi="Times New Roman" w:cs="Times New Roman"/>
        </w:rPr>
        <w:t>1.4.3</w:t>
      </w:r>
      <w:r>
        <w:rPr>
          <w:rFonts w:hint="eastAsia" w:ascii="Times New Roman" w:hAnsi="Times New Roman" w:cs="宋体"/>
        </w:rPr>
        <w:t>项规定的任何一种情形。</w:t>
      </w:r>
    </w:p>
    <w:p>
      <w:pPr>
        <w:spacing w:line="440" w:lineRule="exact"/>
        <w:ind w:firstLine="420" w:firstLineChars="200"/>
        <w:rPr>
          <w:rFonts w:hint="eastAsia" w:ascii="Times New Roman" w:hAnsi="Times New Roman" w:eastAsia="宋体" w:cs="Times New Roman"/>
          <w:u w:val="single"/>
          <w:lang w:eastAsia="zh-CN"/>
        </w:rPr>
      </w:pPr>
      <w:r>
        <w:rPr>
          <w:rFonts w:hint="eastAsia" w:ascii="Times New Roman" w:hAnsi="Times New Roman" w:cs="Times New Roman"/>
        </w:rPr>
        <w:t>6</w:t>
      </w:r>
      <w:r>
        <w:rPr>
          <w:rFonts w:hint="eastAsia" w:ascii="Times New Roman" w:hAnsi="Times New Roman" w:cs="宋体"/>
        </w:rPr>
        <w:t>．我方承诺</w:t>
      </w:r>
      <w:r>
        <w:rPr>
          <w:rFonts w:hint="eastAsia" w:ascii="Times New Roman" w:hAnsi="Times New Roman" w:cs="Times New Roman"/>
        </w:rPr>
        <w:t>供货期：</w:t>
      </w:r>
      <w:r>
        <w:rPr>
          <w:rFonts w:ascii="Times New Roman" w:hAnsi="Times New Roman" w:cs="Times New Roman"/>
          <w:u w:val="single"/>
        </w:rPr>
        <w:tab/>
      </w:r>
      <w:r>
        <w:rPr>
          <w:rFonts w:hint="eastAsia" w:ascii="Times New Roman" w:hAnsi="Times New Roman" w:cs="Times New Roman"/>
          <w:u w:val="single"/>
        </w:rPr>
        <w:t xml:space="preserve">        </w:t>
      </w:r>
      <w:r>
        <w:rPr>
          <w:rFonts w:hint="eastAsia" w:ascii="Times New Roman" w:hAnsi="Times New Roman" w:cs="Times New Roman"/>
          <w:u w:val="none"/>
          <w:lang w:eastAsia="zh-CN"/>
        </w:rPr>
        <w:t>，</w:t>
      </w:r>
      <w:r>
        <w:rPr>
          <w:rFonts w:hint="eastAsia" w:ascii="Times New Roman" w:hAnsi="Times New Roman" w:cs="Times New Roman"/>
        </w:rPr>
        <w:t>免费质保期</w:t>
      </w:r>
      <w:r>
        <w:rPr>
          <w:rFonts w:hint="eastAsia" w:ascii="宋体" w:hAnsi="宋体" w:cs="宋体"/>
          <w:kern w:val="0"/>
        </w:rPr>
        <w:t>（</w:t>
      </w:r>
      <w:r>
        <w:rPr>
          <w:rFonts w:hint="eastAsia" w:ascii="宋体" w:hAnsi="宋体" w:cs="宋体"/>
          <w:kern w:val="0"/>
          <w:lang w:eastAsia="zh-CN"/>
        </w:rPr>
        <w:t>原厂</w:t>
      </w:r>
      <w:r>
        <w:rPr>
          <w:rFonts w:hint="eastAsia" w:ascii="宋体" w:hAnsi="宋体" w:cs="宋体"/>
          <w:kern w:val="0"/>
        </w:rPr>
        <w:t>整机质保，含服务器，易损件除外）</w:t>
      </w:r>
      <w:r>
        <w:rPr>
          <w:rFonts w:hint="eastAsia" w:ascii="Times New Roman" w:hAnsi="Times New Roman" w:cs="Times New Roman"/>
        </w:rPr>
        <w:t>：</w:t>
      </w:r>
      <w:r>
        <w:rPr>
          <w:rFonts w:ascii="Times New Roman" w:hAnsi="Times New Roman" w:cs="Times New Roman"/>
          <w:u w:val="single"/>
        </w:rPr>
        <w:tab/>
      </w:r>
      <w:r>
        <w:rPr>
          <w:rFonts w:hint="eastAsia" w:ascii="Times New Roman" w:hAnsi="Times New Roman" w:cs="Times New Roman"/>
          <w:u w:val="single"/>
        </w:rPr>
        <w:t xml:space="preserve">        </w:t>
      </w:r>
      <w:r>
        <w:rPr>
          <w:rFonts w:hint="eastAsia" w:ascii="Times New Roman" w:hAnsi="Times New Roman" w:cs="Times New Roman"/>
          <w:u w:val="none"/>
          <w:lang w:eastAsia="zh-CN"/>
        </w:rPr>
        <w:t>，</w:t>
      </w:r>
      <w:r>
        <w:rPr>
          <w:rFonts w:hint="eastAsia" w:ascii="Times New Roman" w:hAnsi="Times New Roman" w:cs="Times New Roman"/>
        </w:rPr>
        <w:t>投标有效期：</w:t>
      </w:r>
      <w:r>
        <w:rPr>
          <w:rFonts w:ascii="Times New Roman" w:hAnsi="Times New Roman" w:cs="Times New Roman"/>
          <w:u w:val="single"/>
        </w:rPr>
        <w:tab/>
      </w:r>
      <w:r>
        <w:rPr>
          <w:rFonts w:hint="eastAsia" w:ascii="Times New Roman" w:hAnsi="Times New Roman" w:cs="Times New Roman"/>
          <w:u w:val="single"/>
        </w:rPr>
        <w:t xml:space="preserve">        </w:t>
      </w:r>
      <w:r>
        <w:rPr>
          <w:rFonts w:hint="eastAsia" w:ascii="Times New Roman" w:hAnsi="Times New Roman" w:cs="Times New Roman"/>
          <w:u w:val="none"/>
          <w:lang w:eastAsia="zh-CN"/>
        </w:rPr>
        <w:t>，</w:t>
      </w:r>
      <w:r>
        <w:rPr>
          <w:rFonts w:hint="eastAsia" w:ascii="Times New Roman" w:hAnsi="Times New Roman" w:cs="Times New Roman"/>
        </w:rPr>
        <w:t>交货地点：</w:t>
      </w:r>
      <w:r>
        <w:rPr>
          <w:rFonts w:ascii="Times New Roman" w:hAnsi="Times New Roman" w:cs="Times New Roman"/>
          <w:u w:val="single"/>
        </w:rPr>
        <w:tab/>
      </w:r>
      <w:r>
        <w:rPr>
          <w:rFonts w:hint="eastAsia" w:ascii="Times New Roman" w:hAnsi="Times New Roman" w:cs="Times New Roman"/>
          <w:u w:val="single"/>
        </w:rPr>
        <w:t xml:space="preserve">        </w:t>
      </w:r>
      <w:r>
        <w:rPr>
          <w:rFonts w:hint="eastAsia" w:ascii="Times New Roman" w:hAnsi="Times New Roman" w:cs="Times New Roman"/>
          <w:u w:val="none"/>
          <w:lang w:eastAsia="zh-CN"/>
        </w:rPr>
        <w:t>。</w:t>
      </w:r>
    </w:p>
    <w:p>
      <w:pPr>
        <w:spacing w:line="440" w:lineRule="exact"/>
        <w:ind w:firstLine="420" w:firstLineChars="200"/>
        <w:rPr>
          <w:rFonts w:ascii="Times New Roman" w:hAnsi="Times New Roman" w:cs="Times New Roman"/>
        </w:rPr>
      </w:pPr>
      <w:r>
        <w:rPr>
          <w:rFonts w:hint="eastAsia" w:ascii="Times New Roman" w:hAnsi="Times New Roman" w:cs="Times New Roman"/>
        </w:rPr>
        <w:t>7.</w:t>
      </w:r>
      <w:r>
        <w:rPr>
          <w:rFonts w:hint="eastAsia" w:ascii="Times New Roman" w:hAnsi="Times New Roman" w:cs="宋体"/>
        </w:rPr>
        <w:t>（其他补充说明）。</w:t>
      </w:r>
    </w:p>
    <w:p>
      <w:pPr>
        <w:spacing w:line="440" w:lineRule="exact"/>
        <w:ind w:firstLine="420" w:firstLineChars="200"/>
        <w:rPr>
          <w:rFonts w:ascii="Times New Roman" w:hAnsi="Times New Roman" w:cs="Times New Roman"/>
        </w:rPr>
      </w:pPr>
    </w:p>
    <w:p>
      <w:pPr>
        <w:spacing w:line="440" w:lineRule="exact"/>
        <w:ind w:firstLine="2520" w:firstLineChars="1200"/>
        <w:jc w:val="left"/>
        <w:rPr>
          <w:rFonts w:ascii="Times New Roman" w:hAnsi="Times New Roman" w:cs="Times New Roman"/>
        </w:rPr>
      </w:pPr>
      <w:bookmarkStart w:id="16" w:name="_Toc16568"/>
      <w:bookmarkEnd w:id="16"/>
      <w:bookmarkStart w:id="17" w:name="_Toc369531696"/>
      <w:bookmarkEnd w:id="17"/>
      <w:bookmarkStart w:id="18" w:name="_Toc16824"/>
      <w:bookmarkEnd w:id="18"/>
      <w:bookmarkStart w:id="19" w:name="_Toc352691659"/>
      <w:bookmarkEnd w:id="19"/>
      <w:bookmarkStart w:id="20" w:name="_Toc352691660"/>
      <w:bookmarkEnd w:id="20"/>
      <w:bookmarkStart w:id="21" w:name="_Toc369531695"/>
      <w:bookmarkEnd w:id="21"/>
      <w:r>
        <w:rPr>
          <w:rFonts w:hint="eastAsia" w:ascii="Times New Roman" w:hAnsi="Times New Roman" w:cs="宋体"/>
        </w:rPr>
        <w:t>投标人：</w:t>
      </w:r>
      <w:r>
        <w:rPr>
          <w:rFonts w:ascii="Times New Roman" w:hAnsi="Times New Roman" w:cs="Times New Roman"/>
          <w:u w:val="single"/>
        </w:rPr>
        <w:tab/>
      </w:r>
      <w:r>
        <w:rPr>
          <w:rFonts w:hint="eastAsia" w:ascii="Times New Roman" w:hAnsi="Times New Roman" w:cs="宋体"/>
        </w:rPr>
        <w:t>（盖单位章）</w:t>
      </w:r>
    </w:p>
    <w:p>
      <w:pPr>
        <w:spacing w:line="440" w:lineRule="exact"/>
        <w:jc w:val="left"/>
        <w:rPr>
          <w:rFonts w:ascii="Times New Roman" w:hAnsi="Times New Roman" w:cs="Times New Roman"/>
        </w:rPr>
      </w:pPr>
      <w:r>
        <w:rPr>
          <w:rFonts w:hint="eastAsia" w:ascii="Times New Roman" w:hAnsi="Times New Roman" w:cs="宋体"/>
          <w:color w:val="000000"/>
        </w:rPr>
        <w:t>法定代表人</w:t>
      </w:r>
      <w:r>
        <w:rPr>
          <w:rFonts w:hint="eastAsia" w:ascii="Times New Roman" w:hAnsi="Times New Roman" w:cs="宋体"/>
        </w:rPr>
        <w:t>或其委托代理人：</w:t>
      </w:r>
      <w:r>
        <w:rPr>
          <w:rFonts w:ascii="Times New Roman" w:hAnsi="Times New Roman" w:cs="Times New Roman"/>
          <w:u w:val="single"/>
        </w:rPr>
        <w:tab/>
      </w:r>
      <w:r>
        <w:rPr>
          <w:rFonts w:hint="eastAsia" w:ascii="Times New Roman" w:hAnsi="Times New Roman" w:cs="宋体"/>
        </w:rPr>
        <w:t>（签字）</w:t>
      </w:r>
    </w:p>
    <w:p>
      <w:pPr>
        <w:spacing w:line="440" w:lineRule="exact"/>
        <w:ind w:firstLine="2520" w:firstLineChars="1200"/>
        <w:jc w:val="left"/>
        <w:rPr>
          <w:rFonts w:ascii="Times New Roman" w:hAnsi="Times New Roman" w:cs="Times New Roman"/>
        </w:rPr>
      </w:pPr>
      <w:r>
        <w:rPr>
          <w:rFonts w:hint="eastAsia" w:ascii="Times New Roman" w:hAnsi="Times New Roman" w:cs="宋体"/>
        </w:rPr>
        <w:t>地址：</w:t>
      </w:r>
      <w:r>
        <w:rPr>
          <w:rFonts w:ascii="Times New Roman" w:hAnsi="Times New Roman" w:cs="Times New Roman"/>
          <w:u w:val="single"/>
        </w:rPr>
        <w:tab/>
      </w:r>
    </w:p>
    <w:p>
      <w:pPr>
        <w:spacing w:line="440" w:lineRule="exact"/>
        <w:ind w:firstLine="2520" w:firstLineChars="1200"/>
        <w:jc w:val="left"/>
        <w:rPr>
          <w:rFonts w:ascii="Times New Roman" w:hAnsi="Times New Roman" w:cs="Times New Roman"/>
        </w:rPr>
      </w:pPr>
      <w:r>
        <w:rPr>
          <w:rFonts w:hint="eastAsia" w:ascii="Times New Roman" w:hAnsi="Times New Roman" w:cs="宋体"/>
        </w:rPr>
        <w:t>网址：</w:t>
      </w:r>
      <w:r>
        <w:rPr>
          <w:rFonts w:ascii="Times New Roman" w:hAnsi="Times New Roman" w:cs="Times New Roman"/>
          <w:u w:val="single"/>
        </w:rPr>
        <w:tab/>
      </w:r>
    </w:p>
    <w:p>
      <w:pPr>
        <w:spacing w:line="440" w:lineRule="exact"/>
        <w:ind w:firstLine="2520" w:firstLineChars="1200"/>
        <w:jc w:val="left"/>
        <w:rPr>
          <w:rFonts w:ascii="Times New Roman" w:hAnsi="Times New Roman" w:cs="Times New Roman"/>
        </w:rPr>
      </w:pPr>
      <w:r>
        <w:rPr>
          <w:rFonts w:hint="eastAsia" w:ascii="Times New Roman" w:hAnsi="Times New Roman" w:cs="宋体"/>
        </w:rPr>
        <w:t>电话：</w:t>
      </w:r>
      <w:r>
        <w:rPr>
          <w:rFonts w:ascii="Times New Roman" w:hAnsi="Times New Roman" w:cs="Times New Roman"/>
          <w:u w:val="single"/>
        </w:rPr>
        <w:tab/>
      </w:r>
      <w:r>
        <w:rPr>
          <w:rFonts w:ascii="Times New Roman" w:hAnsi="Times New Roman" w:cs="Times New Roman"/>
          <w:u w:val="single"/>
        </w:rPr>
        <w:tab/>
      </w:r>
    </w:p>
    <w:p>
      <w:pPr>
        <w:spacing w:line="440" w:lineRule="exact"/>
        <w:ind w:firstLine="2520" w:firstLineChars="1200"/>
        <w:jc w:val="left"/>
        <w:rPr>
          <w:rFonts w:ascii="Times New Roman" w:hAnsi="Times New Roman" w:cs="Times New Roman"/>
        </w:rPr>
      </w:pPr>
      <w:r>
        <w:rPr>
          <w:rFonts w:hint="eastAsia" w:ascii="Times New Roman" w:hAnsi="Times New Roman" w:cs="宋体"/>
        </w:rPr>
        <w:t>传真：</w:t>
      </w:r>
      <w:r>
        <w:rPr>
          <w:rFonts w:ascii="Times New Roman" w:hAnsi="Times New Roman" w:cs="Times New Roman"/>
          <w:u w:val="single"/>
        </w:rPr>
        <w:tab/>
      </w:r>
    </w:p>
    <w:p>
      <w:pPr>
        <w:spacing w:line="440" w:lineRule="exact"/>
        <w:ind w:firstLine="2520" w:firstLineChars="1200"/>
        <w:jc w:val="left"/>
        <w:rPr>
          <w:rFonts w:ascii="Times New Roman" w:hAnsi="Times New Roman" w:cs="Times New Roman"/>
        </w:rPr>
      </w:pPr>
      <w:r>
        <w:rPr>
          <w:rFonts w:hint="eastAsia" w:ascii="Times New Roman" w:hAnsi="Times New Roman" w:cs="宋体"/>
        </w:rPr>
        <w:t>邮政编码：</w:t>
      </w:r>
      <w:r>
        <w:rPr>
          <w:rFonts w:ascii="Times New Roman" w:hAnsi="Times New Roman" w:cs="Times New Roman"/>
          <w:u w:val="single"/>
        </w:rPr>
        <w:tab/>
      </w:r>
    </w:p>
    <w:p>
      <w:pPr>
        <w:spacing w:line="440" w:lineRule="exact"/>
        <w:ind w:firstLine="4725" w:firstLineChars="2250"/>
        <w:jc w:val="right"/>
        <w:rPr>
          <w:rFonts w:ascii="Times New Roman" w:hAnsi="Times New Roman" w:cs="Times New Roman"/>
        </w:rPr>
      </w:pPr>
      <w:r>
        <w:rPr>
          <w:rFonts w:hint="eastAsia" w:ascii="Times New Roman" w:hAnsi="Times New Roman" w:cs="宋体"/>
        </w:rPr>
        <w:t xml:space="preserve">  年   月   日</w:t>
      </w:r>
    </w:p>
    <w:p>
      <w:pPr>
        <w:rPr>
          <w:rFonts w:ascii="Times New Roman" w:hAnsi="Times New Roman" w:cs="宋体"/>
          <w:color w:val="000000"/>
        </w:rPr>
      </w:pPr>
      <w:bookmarkStart w:id="22" w:name="_Toc12920"/>
      <w:bookmarkStart w:id="23" w:name="_Toc11415"/>
      <w:r>
        <w:rPr>
          <w:rFonts w:hint="eastAsia" w:ascii="Times New Roman" w:hAnsi="Times New Roman" w:cs="宋体"/>
          <w:color w:val="000000"/>
        </w:rPr>
        <w:br w:type="page"/>
      </w:r>
      <w:bookmarkEnd w:id="22"/>
      <w:bookmarkEnd w:id="23"/>
    </w:p>
    <w:p>
      <w:pPr>
        <w:pStyle w:val="4"/>
        <w:jc w:val="center"/>
        <w:outlineLvl w:val="0"/>
        <w:rPr>
          <w:rFonts w:hint="eastAsia" w:ascii="宋体" w:hAnsi="宋体" w:eastAsia="宋体" w:cs="宋体"/>
          <w:i w:val="0"/>
          <w:iCs w:val="0"/>
          <w:color w:val="000000"/>
          <w:highlight w:val="none"/>
        </w:rPr>
      </w:pPr>
      <w:bookmarkStart w:id="24" w:name="_Toc152045791"/>
      <w:bookmarkStart w:id="25" w:name="_Toc3654"/>
      <w:bookmarkStart w:id="26" w:name="_Toc179632811"/>
      <w:bookmarkStart w:id="27" w:name="_Toc247085877"/>
      <w:bookmarkStart w:id="28" w:name="_Toc15928"/>
      <w:bookmarkStart w:id="29" w:name="_Toc246997102"/>
      <w:bookmarkStart w:id="30" w:name="_Toc27322"/>
      <w:bookmarkStart w:id="31" w:name="_Toc152042580"/>
      <w:bookmarkStart w:id="32" w:name="_Toc246996359"/>
      <w:bookmarkStart w:id="33" w:name="_Toc144974860"/>
      <w:r>
        <w:rPr>
          <w:rFonts w:hint="eastAsia" w:ascii="宋体" w:hAnsi="宋体" w:eastAsia="宋体" w:cs="宋体"/>
          <w:i w:val="0"/>
          <w:iCs w:val="0"/>
          <w:color w:val="000000"/>
          <w:highlight w:val="none"/>
          <w:lang w:eastAsia="zh-CN"/>
        </w:rPr>
        <w:t>二</w:t>
      </w:r>
      <w:r>
        <w:rPr>
          <w:rFonts w:hint="eastAsia" w:ascii="宋体" w:hAnsi="宋体" w:eastAsia="宋体" w:cs="宋体"/>
          <w:i w:val="0"/>
          <w:iCs w:val="0"/>
          <w:color w:val="000000"/>
          <w:highlight w:val="none"/>
        </w:rPr>
        <w:t>、法定代表人身份证明</w:t>
      </w:r>
      <w:bookmarkEnd w:id="24"/>
      <w:bookmarkEnd w:id="25"/>
      <w:bookmarkEnd w:id="26"/>
      <w:bookmarkEnd w:id="27"/>
      <w:bookmarkEnd w:id="28"/>
      <w:bookmarkEnd w:id="29"/>
      <w:bookmarkEnd w:id="30"/>
      <w:bookmarkEnd w:id="31"/>
      <w:bookmarkEnd w:id="32"/>
      <w:bookmarkEnd w:id="33"/>
    </w:p>
    <w:p>
      <w:pPr>
        <w:spacing w:line="440" w:lineRule="exact"/>
        <w:rPr>
          <w:rFonts w:hint="eastAsia" w:ascii="宋体" w:hAnsi="宋体" w:eastAsia="宋体" w:cs="宋体"/>
          <w:i w:val="0"/>
          <w:iCs w:val="0"/>
          <w:color w:val="000000"/>
          <w:sz w:val="20"/>
          <w:szCs w:val="20"/>
          <w:highlight w:val="none"/>
        </w:rPr>
      </w:pPr>
    </w:p>
    <w:p>
      <w:pPr>
        <w:ind w:left="765"/>
        <w:rPr>
          <w:rFonts w:ascii="宋体" w:hAnsi="宋体"/>
          <w:szCs w:val="22"/>
        </w:rPr>
      </w:pPr>
    </w:p>
    <w:p>
      <w:pPr>
        <w:spacing w:line="500" w:lineRule="exact"/>
        <w:rPr>
          <w:rFonts w:hint="eastAsia" w:ascii="宋体" w:hAnsi="宋体"/>
          <w:szCs w:val="21"/>
        </w:rPr>
      </w:pPr>
      <w:r>
        <w:rPr>
          <w:rFonts w:hint="eastAsia" w:ascii="宋体" w:hAnsi="宋体"/>
          <w:szCs w:val="21"/>
        </w:rPr>
        <w:t>投 标 人：</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rPr>
        <w:t>单位性质：</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rPr>
        <w:t>地    址：</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00" w:lineRule="exact"/>
        <w:rPr>
          <w:rFonts w:hint="eastAsia" w:ascii="宋体" w:hAnsi="宋体"/>
          <w:szCs w:val="21"/>
        </w:rPr>
      </w:pPr>
      <w:r>
        <w:rPr>
          <w:rFonts w:hint="eastAsia" w:ascii="宋体" w:hAnsi="宋体"/>
          <w:szCs w:val="21"/>
        </w:rPr>
        <w:t>经营期限：</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rPr>
        <w:t>姓    名：</w:t>
      </w:r>
      <w:r>
        <w:rPr>
          <w:rFonts w:hint="eastAsia" w:ascii="宋体" w:hAnsi="宋体"/>
          <w:szCs w:val="21"/>
          <w:u w:val="single"/>
        </w:rPr>
        <w:t xml:space="preserve">                          </w:t>
      </w:r>
      <w:r>
        <w:rPr>
          <w:rFonts w:hint="eastAsia" w:ascii="宋体" w:hAnsi="宋体"/>
          <w:szCs w:val="21"/>
        </w:rPr>
        <w:t>性        别：</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rPr>
        <w:t>年    龄：</w:t>
      </w:r>
      <w:r>
        <w:rPr>
          <w:rFonts w:hint="eastAsia" w:ascii="宋体" w:hAnsi="宋体"/>
          <w:szCs w:val="21"/>
          <w:u w:val="single"/>
        </w:rPr>
        <w:t xml:space="preserve">                          </w:t>
      </w:r>
      <w:r>
        <w:rPr>
          <w:rFonts w:hint="eastAsia" w:ascii="宋体" w:hAnsi="宋体"/>
          <w:szCs w:val="21"/>
        </w:rPr>
        <w:t>职        务：</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（投标人名称）的法定代表人。</w:t>
      </w:r>
    </w:p>
    <w:p>
      <w:pPr>
        <w:spacing w:line="500" w:lineRule="exact"/>
        <w:rPr>
          <w:rFonts w:hint="eastAsia" w:ascii="宋体" w:hAnsi="宋体"/>
          <w:szCs w:val="21"/>
        </w:rPr>
      </w:pPr>
      <w:r>
        <w:rPr>
          <w:rFonts w:hint="eastAsia" w:ascii="宋体" w:hAnsi="宋体"/>
          <w:szCs w:val="21"/>
        </w:rPr>
        <w:t>特此证明。</w:t>
      </w:r>
    </w:p>
    <w:p>
      <w:pPr>
        <w:spacing w:line="500" w:lineRule="exact"/>
        <w:rPr>
          <w:rFonts w:hint="eastAsia" w:ascii="宋体" w:hAnsi="宋体"/>
          <w:szCs w:val="21"/>
        </w:rPr>
      </w:pPr>
    </w:p>
    <w:p>
      <w:pPr>
        <w:spacing w:line="500" w:lineRule="exact"/>
        <w:rPr>
          <w:rFonts w:hint="eastAsia" w:ascii="宋体" w:hAnsi="宋体"/>
          <w:szCs w:val="21"/>
        </w:rPr>
      </w:pPr>
    </w:p>
    <w:p>
      <w:pPr>
        <w:wordWrap w:val="0"/>
        <w:spacing w:line="500" w:lineRule="exact"/>
        <w:jc w:val="right"/>
        <w:rPr>
          <w:rFonts w:hint="eastAsia"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（盖单位章）</w:t>
      </w:r>
    </w:p>
    <w:p>
      <w:pPr>
        <w:spacing w:beforeLines="20" w:afterLines="20" w:line="540" w:lineRule="exact"/>
        <w:ind w:firstLine="4200" w:firstLineChars="2000"/>
        <w:rPr>
          <w:rFonts w:hint="eastAsia" w:ascii="宋体" w:hAnsi="宋体"/>
          <w:sz w:val="24"/>
          <w:szCs w:val="22"/>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40" w:lineRule="exact"/>
        <w:rPr>
          <w:rFonts w:hint="eastAsia" w:ascii="宋体" w:hAnsi="宋体" w:eastAsia="宋体" w:cs="宋体"/>
          <w:i w:val="0"/>
          <w:iCs w:val="0"/>
          <w:color w:val="000000"/>
          <w:szCs w:val="21"/>
          <w:highlight w:val="none"/>
        </w:rPr>
      </w:pPr>
      <w:r>
        <w:rPr>
          <w:rFonts w:hint="eastAsia" w:ascii="宋体" w:hAnsi="宋体" w:eastAsia="宋体" w:cs="宋体"/>
          <w:i w:val="0"/>
          <w:iCs w:val="0"/>
          <w:color w:val="000000"/>
          <w:szCs w:val="21"/>
          <w:highlight w:val="none"/>
        </w:rPr>
        <w:t xml:space="preserve">       </w:t>
      </w:r>
    </w:p>
    <w:p>
      <w:pPr>
        <w:spacing w:line="440" w:lineRule="exact"/>
        <w:jc w:val="center"/>
        <w:rPr>
          <w:rFonts w:hint="eastAsia" w:ascii="宋体" w:hAnsi="宋体" w:eastAsia="宋体" w:cs="宋体"/>
          <w:i w:val="0"/>
          <w:iCs w:val="0"/>
          <w:color w:val="000000"/>
          <w:sz w:val="20"/>
          <w:szCs w:val="20"/>
          <w:highlight w:val="none"/>
        </w:rPr>
      </w:pPr>
      <w:r>
        <w:rPr>
          <w:rFonts w:hint="eastAsia" w:ascii="宋体" w:hAnsi="宋体" w:eastAsia="宋体" w:cs="宋体"/>
          <w:i w:val="0"/>
          <w:iCs w:val="0"/>
          <w:color w:val="000000"/>
          <w:sz w:val="20"/>
          <w:szCs w:val="20"/>
          <w:highlight w:val="none"/>
        </w:rPr>
        <w:br w:type="page"/>
      </w:r>
    </w:p>
    <w:p>
      <w:pPr>
        <w:pStyle w:val="4"/>
        <w:jc w:val="center"/>
        <w:outlineLvl w:val="0"/>
        <w:rPr>
          <w:rFonts w:hint="eastAsia" w:ascii="宋体" w:hAnsi="宋体" w:eastAsia="宋体" w:cs="宋体"/>
          <w:i w:val="0"/>
          <w:iCs w:val="0"/>
          <w:color w:val="000000"/>
          <w:highlight w:val="none"/>
        </w:rPr>
      </w:pPr>
      <w:bookmarkStart w:id="34" w:name="_Toc18990"/>
      <w:bookmarkStart w:id="35" w:name="_Toc246997103"/>
      <w:bookmarkStart w:id="36" w:name="_Toc179632812"/>
      <w:bookmarkStart w:id="37" w:name="_Toc1756"/>
      <w:bookmarkStart w:id="38" w:name="_Toc246996360"/>
      <w:bookmarkStart w:id="39" w:name="_Toc247085878"/>
      <w:bookmarkStart w:id="40" w:name="_Toc8377"/>
      <w:r>
        <w:rPr>
          <w:rFonts w:hint="eastAsia" w:ascii="宋体" w:hAnsi="宋体" w:eastAsia="宋体" w:cs="宋体"/>
          <w:i w:val="0"/>
          <w:iCs w:val="0"/>
          <w:color w:val="000000"/>
          <w:highlight w:val="none"/>
          <w:lang w:eastAsia="zh-CN"/>
        </w:rPr>
        <w:t>三</w:t>
      </w:r>
      <w:r>
        <w:rPr>
          <w:rFonts w:hint="eastAsia" w:ascii="宋体" w:hAnsi="宋体" w:eastAsia="宋体" w:cs="宋体"/>
          <w:i w:val="0"/>
          <w:iCs w:val="0"/>
          <w:color w:val="000000"/>
          <w:highlight w:val="none"/>
        </w:rPr>
        <w:t>、授权委托书</w:t>
      </w:r>
      <w:bookmarkEnd w:id="34"/>
      <w:bookmarkEnd w:id="35"/>
      <w:bookmarkEnd w:id="36"/>
      <w:bookmarkEnd w:id="37"/>
      <w:bookmarkEnd w:id="38"/>
      <w:bookmarkEnd w:id="39"/>
      <w:bookmarkEnd w:id="40"/>
    </w:p>
    <w:p>
      <w:pPr>
        <w:spacing w:line="440" w:lineRule="exact"/>
        <w:rPr>
          <w:rFonts w:hint="eastAsia" w:ascii="宋体" w:hAnsi="宋体" w:eastAsia="宋体" w:cs="宋体"/>
          <w:i w:val="0"/>
          <w:iCs w:val="0"/>
          <w:color w:val="000000"/>
          <w:szCs w:val="21"/>
          <w:highlight w:val="none"/>
        </w:rPr>
      </w:pPr>
    </w:p>
    <w:p>
      <w:pPr>
        <w:snapToGrid w:val="0"/>
        <w:spacing w:line="360" w:lineRule="auto"/>
        <w:ind w:firstLine="420" w:firstLineChars="200"/>
        <w:jc w:val="left"/>
        <w:rPr>
          <w:rFonts w:hint="eastAsia"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标段施工投标文件、签订合同和处理有关事宜，其法律后果由我方承担。</w:t>
      </w:r>
    </w:p>
    <w:p>
      <w:pPr>
        <w:snapToGrid w:val="0"/>
        <w:spacing w:line="360" w:lineRule="auto"/>
        <w:ind w:firstLine="420" w:firstLineChars="200"/>
        <w:rPr>
          <w:rFonts w:hint="eastAsia" w:ascii="宋体" w:hAnsi="宋体"/>
          <w:szCs w:val="21"/>
        </w:rPr>
      </w:pPr>
      <w:r>
        <w:rPr>
          <w:rFonts w:hint="eastAsia" w:ascii="宋体" w:hAnsi="宋体"/>
          <w:szCs w:val="21"/>
        </w:rPr>
        <w:t>委托期限：</w:t>
      </w:r>
      <w:r>
        <w:rPr>
          <w:rFonts w:hint="eastAsia"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hint="eastAsia" w:ascii="宋体" w:hAnsi="宋体"/>
          <w:szCs w:val="21"/>
        </w:rPr>
      </w:pPr>
      <w:r>
        <w:rPr>
          <w:rFonts w:hint="eastAsia" w:ascii="宋体" w:hAnsi="宋体"/>
          <w:szCs w:val="21"/>
        </w:rPr>
        <w:t>代理人无转委托权。</w:t>
      </w:r>
    </w:p>
    <w:p>
      <w:pPr>
        <w:snapToGrid w:val="0"/>
        <w:spacing w:line="360" w:lineRule="auto"/>
        <w:ind w:firstLine="420" w:firstLineChars="200"/>
        <w:rPr>
          <w:rFonts w:hint="eastAsia" w:ascii="宋体" w:hAnsi="宋体"/>
          <w:szCs w:val="21"/>
        </w:rPr>
      </w:pPr>
      <w:r>
        <w:rPr>
          <w:rFonts w:hint="eastAsia" w:ascii="宋体" w:hAnsi="宋体"/>
          <w:szCs w:val="21"/>
        </w:rPr>
        <w:t>附：法定代表人身份证明</w:t>
      </w:r>
    </w:p>
    <w:p>
      <w:pPr>
        <w:spacing w:line="500" w:lineRule="exact"/>
        <w:rPr>
          <w:rFonts w:hint="eastAsia" w:ascii="宋体" w:hAnsi="宋体"/>
          <w:szCs w:val="21"/>
        </w:rPr>
      </w:pPr>
    </w:p>
    <w:p>
      <w:pPr>
        <w:spacing w:line="400" w:lineRule="exact"/>
        <w:rPr>
          <w:rFonts w:hint="eastAsia" w:ascii="宋体" w:hAnsi="宋体"/>
          <w:szCs w:val="21"/>
        </w:rPr>
      </w:pPr>
      <w:r>
        <w:rPr>
          <w:rFonts w:hint="eastAsia" w:ascii="宋体" w:hAnsi="宋体"/>
          <w:szCs w:val="21"/>
        </w:rPr>
        <w:t>投  标  人：</w:t>
      </w:r>
      <w:r>
        <w:rPr>
          <w:rFonts w:hint="eastAsia" w:ascii="宋体" w:hAnsi="宋体"/>
          <w:szCs w:val="21"/>
          <w:u w:val="single"/>
        </w:rPr>
        <w:t xml:space="preserve">                         </w:t>
      </w:r>
      <w:r>
        <w:rPr>
          <w:rFonts w:hint="eastAsia" w:ascii="宋体" w:hAnsi="宋体"/>
          <w:szCs w:val="21"/>
        </w:rPr>
        <w:t>（盖单位章）</w:t>
      </w:r>
    </w:p>
    <w:p>
      <w:pPr>
        <w:spacing w:line="400" w:lineRule="exact"/>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（签字或盖章）</w:t>
      </w:r>
    </w:p>
    <w:p>
      <w:pPr>
        <w:spacing w:line="400" w:lineRule="exact"/>
        <w:rPr>
          <w:rFonts w:hint="eastAsia"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rPr>
          <w:rFonts w:hint="eastAsia"/>
        </w:rPr>
      </w:pPr>
    </w:p>
    <w:p>
      <w:pPr>
        <w:tabs>
          <w:tab w:val="left" w:pos="5760"/>
        </w:tabs>
        <w:autoSpaceDE w:val="0"/>
        <w:autoSpaceDN w:val="0"/>
        <w:adjustRightInd w:val="0"/>
        <w:spacing w:line="300" w:lineRule="exact"/>
        <w:ind w:right="11"/>
        <w:rPr>
          <w:rFonts w:hint="eastAsia" w:ascii="宋体" w:hAnsi="宋体"/>
          <w:kern w:val="0"/>
          <w:szCs w:val="22"/>
        </w:rPr>
      </w:pPr>
      <w:r>
        <w:rPr>
          <w:rFonts w:hint="eastAsia" w:ascii="宋体" w:hAnsi="宋体"/>
          <w:kern w:val="0"/>
          <w:szCs w:val="22"/>
        </w:rPr>
        <w:t>注：</w:t>
      </w:r>
    </w:p>
    <w:p>
      <w:pPr>
        <w:tabs>
          <w:tab w:val="left" w:pos="5760"/>
        </w:tabs>
        <w:autoSpaceDE w:val="0"/>
        <w:autoSpaceDN w:val="0"/>
        <w:adjustRightInd w:val="0"/>
        <w:spacing w:line="300" w:lineRule="exact"/>
        <w:ind w:right="11"/>
        <w:rPr>
          <w:rFonts w:ascii="宋体" w:hAnsi="宋体"/>
          <w:kern w:val="0"/>
          <w:szCs w:val="22"/>
        </w:rPr>
      </w:pPr>
      <w:r>
        <w:rPr>
          <w:rFonts w:hint="eastAsia" w:ascii="宋体" w:hAnsi="宋体"/>
          <w:kern w:val="0"/>
          <w:szCs w:val="22"/>
        </w:rPr>
        <w:t>法定代表人参加投标活动并签署文件的不需要授权委托书，只需提供法定代表人身份证明；非法定代表人参加投标活动及签署文件的还须提供授权委托书。</w:t>
      </w:r>
    </w:p>
    <w:p>
      <w:pPr>
        <w:spacing w:line="440" w:lineRule="exact"/>
        <w:rPr>
          <w:rFonts w:ascii="Times New Roman" w:hAnsi="Times New Roman" w:cs="Times New Roman"/>
          <w:color w:val="000000"/>
        </w:rPr>
      </w:pPr>
      <w:r>
        <w:rPr>
          <w:rFonts w:ascii="Times New Roman" w:hAnsi="Times New Roman" w:cs="Times New Roman"/>
          <w:color w:val="000000"/>
        </w:rPr>
        <w:br w:type="page"/>
      </w:r>
    </w:p>
    <w:p>
      <w:pPr>
        <w:pStyle w:val="4"/>
        <w:jc w:val="center"/>
        <w:rPr>
          <w:rFonts w:ascii="Times New Roman" w:hAnsi="Times New Roman" w:cs="Times New Roman"/>
        </w:rPr>
      </w:pPr>
      <w:bookmarkStart w:id="41" w:name="_Toc1158"/>
      <w:bookmarkStart w:id="42" w:name="_Toc13580"/>
      <w:bookmarkStart w:id="43" w:name="_Toc15953"/>
      <w:bookmarkStart w:id="44" w:name="_Toc4752"/>
      <w:r>
        <w:rPr>
          <w:rFonts w:hint="eastAsia" w:ascii="Times New Roman" w:hAnsi="Times New Roman" w:cs="宋体"/>
        </w:rPr>
        <w:t>四、</w:t>
      </w:r>
      <w:bookmarkStart w:id="45" w:name="_Toc152045792"/>
      <w:bookmarkStart w:id="46" w:name="_Toc300835214"/>
      <w:bookmarkStart w:id="47" w:name="_Toc369531702"/>
      <w:bookmarkStart w:id="48" w:name="_Toc247514284"/>
      <w:bookmarkStart w:id="49" w:name="_Toc384308381"/>
      <w:bookmarkStart w:id="50" w:name="_Toc247527832"/>
      <w:bookmarkStart w:id="51" w:name="_Toc13469"/>
      <w:bookmarkStart w:id="52" w:name="_Toc352691666"/>
      <w:bookmarkStart w:id="53" w:name="_Toc361508757"/>
      <w:bookmarkStart w:id="54" w:name="_Toc152042581"/>
      <w:bookmarkStart w:id="55" w:name="_Toc144974861"/>
      <w:r>
        <w:rPr>
          <w:rFonts w:hint="eastAsia" w:ascii="Times New Roman" w:hAnsi="Times New Roman" w:cs="宋体"/>
        </w:rPr>
        <w:t>投标保证金</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snapToGrid w:val="0"/>
        <w:spacing w:line="360" w:lineRule="auto"/>
        <w:jc w:val="left"/>
        <w:rPr>
          <w:rFonts w:ascii="宋体" w:hAnsi="宋体" w:cs="宋体"/>
          <w:u w:val="single"/>
        </w:rPr>
      </w:pPr>
      <w:r>
        <w:rPr>
          <w:rFonts w:hint="eastAsia" w:ascii="宋体" w:hAnsi="宋体" w:cs="宋体"/>
        </w:rPr>
        <w:t>汇款凭证复印件需加盖投标人公章或投标专用章。</w:t>
      </w:r>
    </w:p>
    <w:tbl>
      <w:tblPr>
        <w:tblStyle w:val="10"/>
        <w:tblW w:w="8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230" w:type="dxa"/>
            <w:vAlign w:val="center"/>
          </w:tcPr>
          <w:p>
            <w:pPr>
              <w:spacing w:line="360" w:lineRule="auto"/>
              <w:ind w:left="-55"/>
              <w:jc w:val="center"/>
              <w:rPr>
                <w:rFonts w:ascii="宋体" w:hAnsi="宋体" w:cs="宋体"/>
                <w:bCs/>
              </w:rPr>
            </w:pPr>
            <w:r>
              <w:rPr>
                <w:rFonts w:hint="eastAsia" w:ascii="宋体" w:hAnsi="宋体" w:cs="宋体"/>
              </w:rPr>
              <w:t>投标保证金递交凭证复印件粘贴区域</w:t>
            </w:r>
          </w:p>
        </w:tc>
      </w:tr>
    </w:tbl>
    <w:p>
      <w:pPr>
        <w:spacing w:line="360" w:lineRule="auto"/>
        <w:ind w:right="60"/>
        <w:jc w:val="left"/>
        <w:rPr>
          <w:rFonts w:ascii="宋体" w:hAnsi="宋体"/>
          <w:bCs/>
        </w:rPr>
      </w:pPr>
    </w:p>
    <w:p>
      <w:pPr>
        <w:widowControl/>
        <w:spacing w:line="360" w:lineRule="auto"/>
        <w:ind w:left="426"/>
        <w:jc w:val="right"/>
        <w:rPr>
          <w:rFonts w:ascii="黑体" w:hAnsi="宋体" w:eastAsia="黑体"/>
          <w:sz w:val="32"/>
          <w:szCs w:val="32"/>
        </w:rPr>
      </w:pPr>
    </w:p>
    <w:p>
      <w:pPr>
        <w:snapToGrid w:val="0"/>
        <w:spacing w:line="360" w:lineRule="auto"/>
        <w:jc w:val="left"/>
        <w:rPr>
          <w:rFonts w:ascii="宋体" w:hAnsi="宋体" w:cs="宋体"/>
          <w:u w:val="single"/>
        </w:rPr>
      </w:pPr>
      <w:r>
        <w:rPr>
          <w:rFonts w:hint="eastAsia" w:ascii="宋体" w:hAnsi="宋体" w:cs="宋体"/>
        </w:rPr>
        <w:t>基本账户开户证明复印件需加盖投标人公章或投标专用章。</w:t>
      </w:r>
    </w:p>
    <w:tbl>
      <w:tblPr>
        <w:tblStyle w:val="10"/>
        <w:tblW w:w="8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230" w:type="dxa"/>
            <w:vAlign w:val="center"/>
          </w:tcPr>
          <w:p>
            <w:pPr>
              <w:spacing w:line="360" w:lineRule="auto"/>
              <w:ind w:left="-55"/>
              <w:jc w:val="center"/>
              <w:rPr>
                <w:rFonts w:ascii="宋体" w:hAnsi="宋体" w:cs="宋体"/>
                <w:bCs/>
              </w:rPr>
            </w:pPr>
            <w:r>
              <w:rPr>
                <w:rFonts w:hint="eastAsia" w:ascii="宋体" w:hAnsi="宋体" w:cs="宋体"/>
              </w:rPr>
              <w:t>基本账户开户证明复印件粘贴区域</w:t>
            </w:r>
          </w:p>
        </w:tc>
      </w:tr>
    </w:tbl>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ind w:firstLine="2158" w:firstLineChars="1028"/>
        <w:jc w:val="right"/>
        <w:rPr>
          <w:rFonts w:ascii="Times New Roman" w:hAnsi="Times New Roman" w:cs="Times New Roman"/>
        </w:rPr>
      </w:pPr>
    </w:p>
    <w:p>
      <w:pPr>
        <w:spacing w:line="440" w:lineRule="exact"/>
        <w:sectPr>
          <w:footerReference r:id="rId3" w:type="default"/>
          <w:pgSz w:w="11906" w:h="16838"/>
          <w:pgMar w:top="1440" w:right="1800" w:bottom="1440" w:left="1800" w:header="851" w:footer="992" w:gutter="0"/>
          <w:cols w:space="720" w:num="1"/>
          <w:docGrid w:type="lines" w:linePitch="312" w:charSpace="0"/>
        </w:sectPr>
      </w:pPr>
      <w:bookmarkStart w:id="56" w:name="_Toc485218079"/>
      <w:bookmarkEnd w:id="56"/>
      <w:bookmarkStart w:id="57" w:name="_Toc361508760"/>
    </w:p>
    <w:p>
      <w:pPr>
        <w:pStyle w:val="15"/>
        <w:ind w:left="0" w:leftChars="0" w:firstLine="0" w:firstLineChars="0"/>
        <w:rPr>
          <w:rFonts w:cs="Times New Roman"/>
        </w:rPr>
      </w:pPr>
    </w:p>
    <w:p>
      <w:pPr>
        <w:pStyle w:val="4"/>
        <w:spacing w:after="0"/>
        <w:rPr>
          <w:rFonts w:ascii="Times New Roman" w:hAnsi="Times New Roman" w:cs="Times New Roman"/>
          <w:color w:val="000000"/>
        </w:rPr>
      </w:pPr>
      <w:bookmarkStart w:id="58" w:name="_Toc26708"/>
      <w:bookmarkStart w:id="59" w:name="_Toc6621"/>
      <w:bookmarkStart w:id="60" w:name="_Toc27818"/>
      <w:bookmarkStart w:id="61" w:name="_Toc30313"/>
      <w:r>
        <w:rPr>
          <w:rFonts w:hint="eastAsia" w:ascii="Times New Roman" w:hAnsi="Times New Roman" w:cs="宋体"/>
          <w:color w:val="000000"/>
        </w:rPr>
        <w:t>五、资格审查资料（必须提供关于“投标人资格要求”的全部资料）</w:t>
      </w:r>
      <w:bookmarkEnd w:id="58"/>
      <w:bookmarkEnd w:id="59"/>
      <w:bookmarkEnd w:id="60"/>
      <w:bookmarkEnd w:id="61"/>
    </w:p>
    <w:p>
      <w:pPr>
        <w:spacing w:line="400" w:lineRule="exact"/>
        <w:rPr>
          <w:rFonts w:ascii="Times New Roman" w:hAnsi="Times New Roman" w:cs="宋体"/>
          <w:b/>
          <w:bCs/>
          <w:kern w:val="0"/>
          <w:sz w:val="32"/>
          <w:szCs w:val="32"/>
        </w:rPr>
      </w:pPr>
      <w:bookmarkStart w:id="62" w:name="_Toc5426"/>
      <w:bookmarkStart w:id="63" w:name="_Toc28954"/>
      <w:bookmarkStart w:id="64" w:name="_Toc15670"/>
      <w:r>
        <w:rPr>
          <w:rFonts w:hint="eastAsia" w:ascii="Times New Roman" w:hAnsi="Times New Roman" w:cs="宋体"/>
          <w:b/>
          <w:bCs/>
          <w:kern w:val="0"/>
          <w:sz w:val="32"/>
          <w:szCs w:val="32"/>
        </w:rPr>
        <w:t>（一）基本情况表</w:t>
      </w:r>
      <w:bookmarkEnd w:id="62"/>
      <w:bookmarkEnd w:id="63"/>
      <w:bookmarkEnd w:id="64"/>
    </w:p>
    <w:tbl>
      <w:tblPr>
        <w:tblStyle w:val="10"/>
        <w:tblW w:w="8931"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4"/>
        <w:gridCol w:w="945"/>
        <w:gridCol w:w="2409"/>
        <w:gridCol w:w="1135"/>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000000"/>
              </w:rPr>
            </w:pPr>
            <w:r>
              <w:rPr>
                <w:rFonts w:hint="eastAsia" w:ascii="Times New Roman" w:hAnsi="Times New Roman" w:cs="宋体"/>
                <w:color w:val="000000"/>
              </w:rPr>
              <w:t>投标人名称</w:t>
            </w:r>
          </w:p>
        </w:tc>
        <w:tc>
          <w:tcPr>
            <w:tcW w:w="6757" w:type="dxa"/>
            <w:gridSpan w:val="4"/>
            <w:tcBorders>
              <w:top w:val="single" w:color="auto" w:sz="4" w:space="0"/>
              <w:left w:val="single" w:color="auto" w:sz="4" w:space="0"/>
              <w:bottom w:val="single" w:color="auto" w:sz="4" w:space="0"/>
            </w:tcBorders>
            <w:vAlign w:val="center"/>
          </w:tcPr>
          <w:p>
            <w:pPr>
              <w:topLinePunct/>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000000"/>
              </w:rPr>
            </w:pPr>
            <w:r>
              <w:rPr>
                <w:rFonts w:hint="eastAsia" w:ascii="Times New Roman" w:hAnsi="Times New Roman" w:cs="宋体"/>
                <w:color w:val="000000"/>
              </w:rPr>
              <w:t>注册</w:t>
            </w:r>
            <w:r>
              <w:rPr>
                <w:rFonts w:hint="eastAsia" w:ascii="Times New Roman" w:hAnsi="Times New Roman" w:cs="宋体"/>
              </w:rPr>
              <w:t>资金</w:t>
            </w:r>
          </w:p>
        </w:tc>
        <w:tc>
          <w:tcPr>
            <w:tcW w:w="335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000000"/>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000000"/>
              </w:rPr>
            </w:pPr>
            <w:r>
              <w:rPr>
                <w:rFonts w:hint="eastAsia" w:ascii="Times New Roman" w:hAnsi="Times New Roman" w:cs="宋体"/>
              </w:rPr>
              <w:t>成立时间</w:t>
            </w:r>
          </w:p>
        </w:tc>
        <w:tc>
          <w:tcPr>
            <w:tcW w:w="2268" w:type="dxa"/>
            <w:tcBorders>
              <w:top w:val="single" w:color="auto" w:sz="4" w:space="0"/>
              <w:left w:val="single" w:color="auto" w:sz="4" w:space="0"/>
              <w:bottom w:val="single" w:color="auto" w:sz="4" w:space="0"/>
            </w:tcBorders>
            <w:vAlign w:val="center"/>
          </w:tcPr>
          <w:p>
            <w:pPr>
              <w:topLinePunct/>
              <w:spacing w:line="440" w:lineRule="exact"/>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注册地址</w:t>
            </w:r>
          </w:p>
        </w:tc>
        <w:tc>
          <w:tcPr>
            <w:tcW w:w="6757" w:type="dxa"/>
            <w:gridSpan w:val="4"/>
            <w:tcBorders>
              <w:top w:val="single" w:color="auto" w:sz="4" w:space="0"/>
              <w:left w:val="single" w:color="auto" w:sz="4" w:space="0"/>
              <w:bottom w:val="single" w:color="auto" w:sz="4" w:space="0"/>
            </w:tcBorders>
            <w:vAlign w:val="center"/>
          </w:tcPr>
          <w:p>
            <w:pPr>
              <w:topLinePunct/>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邮政编码</w:t>
            </w:r>
          </w:p>
        </w:tc>
        <w:tc>
          <w:tcPr>
            <w:tcW w:w="335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员工总数</w:t>
            </w:r>
          </w:p>
        </w:tc>
        <w:tc>
          <w:tcPr>
            <w:tcW w:w="2268" w:type="dxa"/>
            <w:tcBorders>
              <w:top w:val="single" w:color="auto" w:sz="4" w:space="0"/>
              <w:left w:val="single" w:color="auto" w:sz="4" w:space="0"/>
              <w:bottom w:val="single" w:color="auto" w:sz="4" w:space="0"/>
            </w:tcBorders>
            <w:vAlign w:val="center"/>
          </w:tcPr>
          <w:p>
            <w:pPr>
              <w:topLinePunct/>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2174" w:type="dxa"/>
            <w:vMerge w:val="restart"/>
            <w:tcBorders>
              <w:top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联系方式</w:t>
            </w:r>
          </w:p>
        </w:tc>
        <w:tc>
          <w:tcPr>
            <w:tcW w:w="94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联系人</w:t>
            </w:r>
          </w:p>
        </w:tc>
        <w:tc>
          <w:tcPr>
            <w:tcW w:w="240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电话</w:t>
            </w:r>
          </w:p>
        </w:tc>
        <w:tc>
          <w:tcPr>
            <w:tcW w:w="2268" w:type="dxa"/>
            <w:tcBorders>
              <w:top w:val="single" w:color="auto" w:sz="4" w:space="0"/>
              <w:left w:val="single" w:color="auto" w:sz="4" w:space="0"/>
              <w:bottom w:val="single" w:color="auto" w:sz="4" w:space="0"/>
            </w:tcBorders>
            <w:vAlign w:val="center"/>
          </w:tcPr>
          <w:p>
            <w:pPr>
              <w:topLinePunct/>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2174" w:type="dxa"/>
            <w:vMerge w:val="continue"/>
            <w:tcBorders>
              <w:top w:val="single" w:color="auto" w:sz="4" w:space="0"/>
              <w:bottom w:val="single" w:color="auto" w:sz="4" w:space="0"/>
              <w:right w:val="single" w:color="auto" w:sz="4" w:space="0"/>
            </w:tcBorders>
            <w:vAlign w:val="center"/>
          </w:tcPr>
          <w:p>
            <w:pPr>
              <w:rPr>
                <w:rFonts w:ascii="Times New Roman" w:hAnsi="Times New Roman" w:cs="Times New Roman"/>
              </w:rPr>
            </w:pPr>
          </w:p>
        </w:tc>
        <w:tc>
          <w:tcPr>
            <w:tcW w:w="94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网址</w:t>
            </w:r>
          </w:p>
        </w:tc>
        <w:tc>
          <w:tcPr>
            <w:tcW w:w="240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传真</w:t>
            </w:r>
          </w:p>
        </w:tc>
        <w:tc>
          <w:tcPr>
            <w:tcW w:w="2268" w:type="dxa"/>
            <w:tcBorders>
              <w:top w:val="single" w:color="auto" w:sz="4" w:space="0"/>
              <w:left w:val="single" w:color="auto" w:sz="4" w:space="0"/>
              <w:bottom w:val="single" w:color="auto" w:sz="4" w:space="0"/>
            </w:tcBorders>
            <w:vAlign w:val="center"/>
          </w:tcPr>
          <w:p>
            <w:pPr>
              <w:topLinePunct/>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法定代表人</w:t>
            </w:r>
          </w:p>
          <w:p>
            <w:pPr>
              <w:topLinePunct/>
              <w:spacing w:line="440" w:lineRule="exact"/>
              <w:jc w:val="center"/>
              <w:rPr>
                <w:rFonts w:ascii="Times New Roman" w:hAnsi="Times New Roman" w:cs="Times New Roman"/>
              </w:rPr>
            </w:pPr>
            <w:r>
              <w:rPr>
                <w:rFonts w:hint="eastAsia" w:ascii="Times New Roman" w:hAnsi="Times New Roman" w:cs="宋体"/>
                <w:color w:val="000000"/>
              </w:rPr>
              <w:t>（单位负责人）</w:t>
            </w:r>
          </w:p>
        </w:tc>
        <w:tc>
          <w:tcPr>
            <w:tcW w:w="94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姓名</w:t>
            </w:r>
          </w:p>
        </w:tc>
        <w:tc>
          <w:tcPr>
            <w:tcW w:w="240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电话</w:t>
            </w:r>
          </w:p>
        </w:tc>
        <w:tc>
          <w:tcPr>
            <w:tcW w:w="2268" w:type="dxa"/>
            <w:tcBorders>
              <w:top w:val="single" w:color="auto" w:sz="4" w:space="0"/>
              <w:left w:val="single" w:color="auto" w:sz="4" w:space="0"/>
              <w:bottom w:val="single" w:color="auto" w:sz="4" w:space="0"/>
            </w:tcBorders>
            <w:vAlign w:val="center"/>
          </w:tcPr>
          <w:p>
            <w:pPr>
              <w:topLinePunct/>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000000"/>
              </w:rPr>
            </w:pPr>
            <w:r>
              <w:rPr>
                <w:rFonts w:hint="eastAsia" w:ascii="Times New Roman" w:hAnsi="Times New Roman" w:cs="宋体"/>
              </w:rPr>
              <w:t>投标人须知要求投标人需具有的各类资质证书</w:t>
            </w:r>
          </w:p>
        </w:tc>
        <w:tc>
          <w:tcPr>
            <w:tcW w:w="6757" w:type="dxa"/>
            <w:gridSpan w:val="4"/>
            <w:tcBorders>
              <w:top w:val="single" w:color="auto" w:sz="4" w:space="0"/>
              <w:left w:val="single" w:color="auto" w:sz="4" w:space="0"/>
              <w:bottom w:val="single" w:color="auto" w:sz="4" w:space="0"/>
            </w:tcBorders>
            <w:vAlign w:val="center"/>
          </w:tcPr>
          <w:p>
            <w:pPr>
              <w:topLinePunct/>
              <w:spacing w:line="440" w:lineRule="exact"/>
              <w:ind w:firstLine="105" w:firstLineChars="50"/>
              <w:rPr>
                <w:rFonts w:ascii="Times New Roman" w:hAnsi="Times New Roman" w:cs="Times New Roman"/>
                <w:color w:val="000000"/>
              </w:rPr>
            </w:pPr>
            <w:r>
              <w:rPr>
                <w:rFonts w:hint="eastAsia" w:ascii="Times New Roman" w:hAnsi="Times New Roman" w:cs="宋体"/>
              </w:rPr>
              <w:t>类型：等级：证书号：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000000"/>
              </w:rPr>
            </w:pPr>
            <w:r>
              <w:rPr>
                <w:rFonts w:hint="eastAsia" w:ascii="Times New Roman" w:hAnsi="Times New Roman" w:cs="宋体"/>
              </w:rPr>
              <w:t>基本账户开户银行</w:t>
            </w:r>
          </w:p>
        </w:tc>
        <w:tc>
          <w:tcPr>
            <w:tcW w:w="6757" w:type="dxa"/>
            <w:gridSpan w:val="4"/>
            <w:tcBorders>
              <w:top w:val="single" w:color="auto" w:sz="4" w:space="0"/>
              <w:left w:val="single" w:color="auto" w:sz="4" w:space="0"/>
              <w:bottom w:val="single" w:color="auto" w:sz="4" w:space="0"/>
            </w:tcBorders>
            <w:vAlign w:val="center"/>
          </w:tcPr>
          <w:p>
            <w:pPr>
              <w:topLinePunct/>
              <w:spacing w:line="440" w:lineRule="exact"/>
              <w:ind w:firstLine="105" w:firstLineChars="50"/>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基本账户银行账号</w:t>
            </w:r>
          </w:p>
        </w:tc>
        <w:tc>
          <w:tcPr>
            <w:tcW w:w="6757" w:type="dxa"/>
            <w:gridSpan w:val="4"/>
            <w:tcBorders>
              <w:top w:val="single" w:color="auto" w:sz="4" w:space="0"/>
              <w:left w:val="single" w:color="auto" w:sz="4" w:space="0"/>
            </w:tcBorders>
            <w:vAlign w:val="center"/>
          </w:tcPr>
          <w:p>
            <w:pPr>
              <w:topLinePunct/>
              <w:spacing w:line="44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近三年营业额</w:t>
            </w:r>
          </w:p>
        </w:tc>
        <w:tc>
          <w:tcPr>
            <w:tcW w:w="6757" w:type="dxa"/>
            <w:gridSpan w:val="4"/>
            <w:tcBorders>
              <w:top w:val="single" w:color="auto" w:sz="4" w:space="0"/>
              <w:left w:val="single" w:color="auto" w:sz="4" w:space="0"/>
            </w:tcBorders>
            <w:vAlign w:val="center"/>
          </w:tcPr>
          <w:p>
            <w:pPr>
              <w:topLinePunct/>
              <w:spacing w:line="44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投标人关联企业情况（包括但不限于与投标人法定代表人为同一人或者存在控股、管理关系的不同单位）</w:t>
            </w:r>
          </w:p>
        </w:tc>
        <w:tc>
          <w:tcPr>
            <w:tcW w:w="6757" w:type="dxa"/>
            <w:gridSpan w:val="4"/>
            <w:tcBorders>
              <w:top w:val="single" w:color="auto" w:sz="4" w:space="0"/>
              <w:left w:val="single" w:color="auto" w:sz="4" w:space="0"/>
            </w:tcBorders>
            <w:vAlign w:val="center"/>
          </w:tcPr>
          <w:p>
            <w:pPr>
              <w:topLinePunct/>
              <w:spacing w:line="44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投标设备制造商名称</w:t>
            </w:r>
          </w:p>
        </w:tc>
        <w:tc>
          <w:tcPr>
            <w:tcW w:w="6757" w:type="dxa"/>
            <w:gridSpan w:val="4"/>
            <w:tcBorders>
              <w:top w:val="single" w:color="auto" w:sz="4" w:space="0"/>
              <w:left w:val="single" w:color="auto" w:sz="4" w:space="0"/>
            </w:tcBorders>
            <w:vAlign w:val="center"/>
          </w:tcPr>
          <w:p>
            <w:pPr>
              <w:topLinePunct/>
              <w:spacing w:line="44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投标人须知要求</w:t>
            </w:r>
          </w:p>
          <w:p>
            <w:pPr>
              <w:topLinePunct/>
              <w:spacing w:line="440" w:lineRule="exact"/>
              <w:jc w:val="center"/>
              <w:rPr>
                <w:rFonts w:ascii="Times New Roman" w:hAnsi="Times New Roman" w:cs="Times New Roman"/>
              </w:rPr>
            </w:pPr>
            <w:r>
              <w:rPr>
                <w:rFonts w:hint="eastAsia" w:ascii="Times New Roman" w:hAnsi="Times New Roman" w:cs="宋体"/>
              </w:rPr>
              <w:t>投标设备制造商需具有的资质证书</w:t>
            </w:r>
          </w:p>
        </w:tc>
        <w:tc>
          <w:tcPr>
            <w:tcW w:w="6757" w:type="dxa"/>
            <w:gridSpan w:val="4"/>
            <w:tcBorders>
              <w:top w:val="single" w:color="auto" w:sz="4" w:space="0"/>
              <w:left w:val="single" w:color="auto" w:sz="4" w:space="0"/>
            </w:tcBorders>
            <w:vAlign w:val="center"/>
          </w:tcPr>
          <w:p>
            <w:pPr>
              <w:topLinePunct/>
              <w:spacing w:line="44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rPr>
            </w:pPr>
            <w:r>
              <w:rPr>
                <w:rFonts w:hint="eastAsia" w:ascii="Times New Roman" w:hAnsi="Times New Roman" w:cs="宋体"/>
              </w:rPr>
              <w:t>备注</w:t>
            </w:r>
          </w:p>
        </w:tc>
        <w:tc>
          <w:tcPr>
            <w:tcW w:w="6757" w:type="dxa"/>
            <w:gridSpan w:val="4"/>
            <w:tcBorders>
              <w:top w:val="single" w:color="auto" w:sz="4" w:space="0"/>
              <w:left w:val="single" w:color="auto" w:sz="4" w:space="0"/>
              <w:bottom w:val="single" w:color="auto" w:sz="4" w:space="0"/>
            </w:tcBorders>
            <w:vAlign w:val="center"/>
          </w:tcPr>
          <w:p>
            <w:pPr>
              <w:topLinePunct/>
              <w:spacing w:line="440" w:lineRule="exact"/>
              <w:jc w:val="center"/>
              <w:rPr>
                <w:rFonts w:ascii="Times New Roman" w:hAnsi="Times New Roman" w:cs="Times New Roman"/>
              </w:rPr>
            </w:pPr>
          </w:p>
        </w:tc>
      </w:tr>
    </w:tbl>
    <w:p>
      <w:pPr>
        <w:spacing w:line="400" w:lineRule="exact"/>
        <w:rPr>
          <w:rFonts w:ascii="Times New Roman" w:hAnsi="Times New Roman" w:cs="宋体"/>
          <w:color w:val="000000"/>
        </w:rPr>
      </w:pPr>
      <w:r>
        <w:rPr>
          <w:rFonts w:hint="eastAsia" w:ascii="Times New Roman" w:hAnsi="Times New Roman" w:cs="宋体"/>
          <w:color w:val="000000"/>
        </w:rPr>
        <w:t>注：</w:t>
      </w:r>
      <w:r>
        <w:rPr>
          <w:rFonts w:ascii="Times New Roman" w:hAnsi="Times New Roman" w:cs="Times New Roman"/>
          <w:color w:val="000000"/>
        </w:rPr>
        <w:t xml:space="preserve">1. </w:t>
      </w:r>
      <w:r>
        <w:rPr>
          <w:rFonts w:hint="eastAsia" w:ascii="Times New Roman" w:hAnsi="Times New Roman" w:cs="宋体"/>
          <w:color w:val="000000"/>
        </w:rPr>
        <w:t>投标人应根据投标人须知第</w:t>
      </w:r>
      <w:r>
        <w:rPr>
          <w:rFonts w:ascii="Times New Roman" w:hAnsi="Times New Roman" w:cs="Times New Roman"/>
          <w:color w:val="000000"/>
        </w:rPr>
        <w:t>3.5.1</w:t>
      </w:r>
      <w:r>
        <w:rPr>
          <w:rFonts w:hint="eastAsia" w:ascii="Times New Roman" w:hAnsi="Times New Roman" w:cs="宋体"/>
          <w:color w:val="000000"/>
        </w:rPr>
        <w:t>项的要求在本表后附相关证明材料。境内投标人以现金或者支票形式提交投标保证金的，还应附基本账户开户许可证复印件。</w:t>
      </w:r>
    </w:p>
    <w:p>
      <w:pPr>
        <w:spacing w:line="400" w:lineRule="exact"/>
        <w:rPr>
          <w:rFonts w:ascii="Times New Roman" w:hAnsi="Times New Roman" w:cs="宋体"/>
          <w:b/>
          <w:bCs/>
          <w:color w:val="000000"/>
        </w:rPr>
      </w:pPr>
      <w:r>
        <w:rPr>
          <w:rFonts w:hint="eastAsia" w:ascii="Times New Roman" w:hAnsi="Times New Roman" w:cs="Times New Roman"/>
          <w:color w:val="000000"/>
        </w:rPr>
        <w:t>2.</w:t>
      </w:r>
      <w:r>
        <w:rPr>
          <w:rFonts w:hint="eastAsia" w:ascii="Times New Roman" w:hAnsi="Times New Roman" w:cs="宋体"/>
          <w:b/>
          <w:bCs/>
          <w:color w:val="000000"/>
        </w:rPr>
        <w:t>如果投标人须知第</w:t>
      </w:r>
      <w:r>
        <w:rPr>
          <w:rFonts w:ascii="Times New Roman" w:hAnsi="Times New Roman" w:cs="Times New Roman"/>
          <w:b/>
          <w:bCs/>
          <w:color w:val="000000"/>
        </w:rPr>
        <w:t>1.4.1</w:t>
      </w:r>
      <w:r>
        <w:rPr>
          <w:rFonts w:hint="eastAsia" w:ascii="Times New Roman" w:hAnsi="Times New Roman" w:cs="宋体"/>
          <w:b/>
          <w:bCs/>
          <w:color w:val="000000"/>
        </w:rPr>
        <w:t>项对投标设备制造商的资质提出了要求，投标人应根据投标人须知第</w:t>
      </w:r>
      <w:r>
        <w:rPr>
          <w:rFonts w:ascii="Times New Roman" w:hAnsi="Times New Roman" w:cs="Times New Roman"/>
          <w:b/>
          <w:bCs/>
          <w:color w:val="000000"/>
        </w:rPr>
        <w:t>3.5.1</w:t>
      </w:r>
      <w:r>
        <w:rPr>
          <w:rFonts w:hint="eastAsia" w:ascii="Times New Roman" w:hAnsi="Times New Roman" w:cs="宋体"/>
          <w:b/>
          <w:bCs/>
          <w:color w:val="000000"/>
        </w:rPr>
        <w:t>项的要求在本表后附相关资质证书复印件。</w:t>
      </w:r>
    </w:p>
    <w:p>
      <w:pPr>
        <w:spacing w:line="400" w:lineRule="exact"/>
        <w:rPr>
          <w:rFonts w:ascii="Times New Roman" w:hAnsi="Times New Roman" w:cs="宋体"/>
          <w:b/>
          <w:bCs/>
          <w:color w:val="000000"/>
        </w:rPr>
      </w:pPr>
    </w:p>
    <w:p>
      <w:pPr>
        <w:pStyle w:val="15"/>
        <w:ind w:left="0" w:leftChars="0" w:firstLine="0" w:firstLineChars="0"/>
      </w:pPr>
    </w:p>
    <w:p>
      <w:pPr>
        <w:spacing w:line="400" w:lineRule="exact"/>
        <w:rPr>
          <w:rFonts w:ascii="Times New Roman" w:hAnsi="Times New Roman" w:cs="Times New Roman"/>
          <w:color w:val="000000"/>
          <w:sz w:val="20"/>
          <w:szCs w:val="20"/>
        </w:rPr>
      </w:pPr>
      <w:bookmarkStart w:id="65" w:name="_Toc6348"/>
      <w:r>
        <w:rPr>
          <w:rFonts w:hint="eastAsia" w:ascii="Times New Roman" w:hAnsi="Times New Roman" w:cs="宋体"/>
          <w:b/>
          <w:bCs/>
          <w:kern w:val="0"/>
          <w:sz w:val="28"/>
          <w:szCs w:val="28"/>
        </w:rPr>
        <w:t>（二）</w:t>
      </w:r>
      <w:bookmarkEnd w:id="65"/>
      <w:r>
        <w:rPr>
          <w:rFonts w:hint="eastAsia" w:ascii="Times New Roman" w:hAnsi="Times New Roman" w:cs="宋体"/>
          <w:b/>
          <w:bCs/>
          <w:kern w:val="0"/>
          <w:sz w:val="28"/>
          <w:szCs w:val="28"/>
        </w:rPr>
        <w:t>投标人必须为中华人民共和国境内注册的具有独立法人；（提供营业执照（复印件加盖公章），接受三证合一或五证合一）</w:t>
      </w:r>
    </w:p>
    <w:p>
      <w:pPr>
        <w:topLinePunct/>
        <w:spacing w:line="440" w:lineRule="exact"/>
        <w:ind w:firstLine="400" w:firstLineChars="200"/>
        <w:rPr>
          <w:rFonts w:ascii="Times New Roman" w:hAnsi="Times New Roman" w:cs="Times New Roman"/>
          <w:color w:val="000000"/>
          <w:sz w:val="20"/>
          <w:szCs w:val="20"/>
        </w:rPr>
      </w:pPr>
    </w:p>
    <w:p>
      <w:pPr>
        <w:spacing w:line="400" w:lineRule="exact"/>
        <w:rPr>
          <w:rFonts w:ascii="Times New Roman" w:hAnsi="Times New Roman" w:cs="宋体"/>
          <w:b/>
          <w:bCs/>
          <w:kern w:val="0"/>
          <w:sz w:val="28"/>
          <w:szCs w:val="28"/>
        </w:rPr>
      </w:pPr>
      <w:bookmarkStart w:id="66" w:name="_Toc32695"/>
      <w:r>
        <w:rPr>
          <w:rFonts w:hint="eastAsia" w:ascii="Times New Roman" w:hAnsi="Times New Roman" w:cs="宋体"/>
          <w:b/>
          <w:bCs/>
          <w:kern w:val="0"/>
          <w:sz w:val="28"/>
          <w:szCs w:val="28"/>
        </w:rPr>
        <w:t>（三）</w:t>
      </w:r>
      <w:bookmarkEnd w:id="66"/>
      <w:r>
        <w:rPr>
          <w:rFonts w:hint="eastAsia" w:ascii="Times New Roman" w:hAnsi="Times New Roman" w:cs="宋体"/>
          <w:b/>
          <w:bCs/>
          <w:kern w:val="0"/>
          <w:sz w:val="28"/>
          <w:szCs w:val="28"/>
        </w:rPr>
        <w:t>投标人的法定代表人或负责人为同一人或者存在控股、管理关系的不同投标人，不得参加同一招标项目投标；（自拟承诺函加盖公章）</w:t>
      </w:r>
      <w:bookmarkEnd w:id="57"/>
      <w:bookmarkStart w:id="67" w:name="_Toc152042600"/>
      <w:bookmarkEnd w:id="67"/>
      <w:bookmarkStart w:id="68" w:name="_Toc247514303"/>
      <w:bookmarkEnd w:id="68"/>
      <w:bookmarkStart w:id="69" w:name="_Toc152045811"/>
      <w:bookmarkEnd w:id="69"/>
      <w:bookmarkStart w:id="70" w:name="_Toc247527851"/>
      <w:bookmarkEnd w:id="70"/>
      <w:bookmarkStart w:id="71" w:name="_Toc144974879"/>
      <w:bookmarkEnd w:id="71"/>
    </w:p>
    <w:p>
      <w:pPr>
        <w:spacing w:line="440" w:lineRule="exact"/>
        <w:rPr>
          <w:rFonts w:ascii="Times New Roman" w:hAnsi="Times New Roman" w:cs="宋体"/>
          <w:color w:val="FF0000"/>
          <w:sz w:val="20"/>
          <w:szCs w:val="20"/>
        </w:rPr>
      </w:pPr>
      <w:bookmarkStart w:id="72" w:name="_Toc29057"/>
      <w:bookmarkStart w:id="73" w:name="_Toc26488"/>
    </w:p>
    <w:p>
      <w:pPr>
        <w:spacing w:line="400" w:lineRule="exact"/>
        <w:rPr>
          <w:rFonts w:ascii="Times New Roman" w:hAnsi="Times New Roman" w:cs="宋体"/>
          <w:b/>
          <w:bCs/>
          <w:color w:val="000000"/>
          <w:kern w:val="0"/>
          <w:sz w:val="28"/>
          <w:szCs w:val="28"/>
        </w:rPr>
      </w:pPr>
      <w:r>
        <w:rPr>
          <w:rFonts w:hint="eastAsia" w:ascii="Times New Roman" w:hAnsi="Times New Roman" w:cs="宋体"/>
          <w:b/>
          <w:bCs/>
          <w:color w:val="000000"/>
          <w:kern w:val="0"/>
          <w:sz w:val="28"/>
          <w:szCs w:val="28"/>
        </w:rPr>
        <w:t>（四）提供“信用中国”网站（www.creditchina.gov.cn ）投标人查询信用记录（截图盖公章，可点击浏览器菜单使用“保存网页为图片”的方式）；提供无不良信用记录（包括行政主管部门公布的弄虚作假等的不良行为）的承诺函，否则其投标将被否绝；</w:t>
      </w:r>
      <w:bookmarkEnd w:id="72"/>
      <w:bookmarkEnd w:id="73"/>
    </w:p>
    <w:p>
      <w:pPr>
        <w:pStyle w:val="15"/>
        <w:ind w:left="0" w:leftChars="0" w:firstLine="0" w:firstLineChars="0"/>
        <w:rPr>
          <w:sz w:val="21"/>
          <w:szCs w:val="21"/>
        </w:rPr>
      </w:pPr>
    </w:p>
    <w:p>
      <w:pPr>
        <w:spacing w:line="400" w:lineRule="exact"/>
        <w:rPr>
          <w:rFonts w:ascii="Times New Roman" w:hAnsi="Times New Roman" w:cs="宋体"/>
          <w:b/>
          <w:bCs/>
          <w:color w:val="000000"/>
          <w:kern w:val="0"/>
          <w:sz w:val="28"/>
          <w:szCs w:val="28"/>
        </w:rPr>
      </w:pPr>
      <w:r>
        <w:rPr>
          <w:rFonts w:hint="eastAsia" w:ascii="Times New Roman" w:hAnsi="Times New Roman" w:cs="宋体"/>
          <w:b/>
          <w:bCs/>
          <w:color w:val="000000"/>
          <w:kern w:val="0"/>
          <w:sz w:val="28"/>
          <w:szCs w:val="28"/>
        </w:rPr>
        <w:t>（五）投标人承诺近三年内（投标截止时间往前追溯三年）没有发生重大质量、安全事故和违法、违规、违纪行为；（须提供承诺函）</w:t>
      </w:r>
    </w:p>
    <w:p>
      <w:pPr>
        <w:pStyle w:val="15"/>
        <w:ind w:left="840" w:leftChars="400" w:firstLine="0" w:firstLineChars="0"/>
        <w:rPr>
          <w:sz w:val="21"/>
          <w:szCs w:val="21"/>
        </w:rPr>
      </w:pPr>
    </w:p>
    <w:p>
      <w:pPr>
        <w:spacing w:line="400" w:lineRule="exact"/>
        <w:rPr>
          <w:rFonts w:ascii="Times New Roman" w:hAnsi="Times New Roman" w:cs="宋体"/>
          <w:b/>
          <w:bCs/>
          <w:color w:val="000000"/>
          <w:kern w:val="0"/>
          <w:sz w:val="28"/>
          <w:szCs w:val="28"/>
        </w:rPr>
      </w:pPr>
      <w:bookmarkStart w:id="74" w:name="_Toc412"/>
      <w:bookmarkStart w:id="75" w:name="_Toc5497"/>
      <w:r>
        <w:rPr>
          <w:rFonts w:hint="eastAsia" w:ascii="Times New Roman" w:hAnsi="Times New Roman" w:cs="宋体"/>
          <w:b/>
          <w:bCs/>
          <w:color w:val="000000"/>
          <w:kern w:val="0"/>
          <w:sz w:val="28"/>
          <w:szCs w:val="28"/>
        </w:rPr>
        <w:t>（六）不得存在禁止投标的情形及“投标人须知”第1.4.3项规定的任何一种情形的承诺函。（格式自拟）</w:t>
      </w:r>
    </w:p>
    <w:p>
      <w:pPr>
        <w:pStyle w:val="15"/>
        <w:ind w:left="0" w:leftChars="0" w:firstLine="0" w:firstLineChars="0"/>
        <w:rPr>
          <w:sz w:val="21"/>
          <w:szCs w:val="21"/>
        </w:rPr>
      </w:pPr>
    </w:p>
    <w:p>
      <w:pPr>
        <w:spacing w:line="400" w:lineRule="exact"/>
        <w:rPr>
          <w:rFonts w:ascii="Times New Roman" w:hAnsi="Times New Roman" w:cs="宋体"/>
          <w:b/>
          <w:bCs/>
          <w:color w:val="000000"/>
          <w:kern w:val="0"/>
          <w:sz w:val="28"/>
          <w:szCs w:val="28"/>
        </w:rPr>
      </w:pPr>
      <w:r>
        <w:rPr>
          <w:rFonts w:hint="eastAsia" w:ascii="Times New Roman" w:hAnsi="Times New Roman" w:cs="宋体"/>
          <w:b/>
          <w:bCs/>
          <w:color w:val="000000"/>
          <w:kern w:val="0"/>
          <w:sz w:val="28"/>
          <w:szCs w:val="28"/>
        </w:rPr>
        <w:t>（七）其他资格要求</w:t>
      </w:r>
      <w:bookmarkEnd w:id="74"/>
      <w:bookmarkEnd w:id="75"/>
    </w:p>
    <w:p>
      <w:pPr>
        <w:spacing w:line="440" w:lineRule="exact"/>
        <w:jc w:val="left"/>
        <w:rPr>
          <w:rFonts w:ascii="宋体" w:hAnsi="宋体"/>
          <w:sz w:val="24"/>
          <w:szCs w:val="24"/>
        </w:rPr>
      </w:pPr>
      <w:r>
        <w:rPr>
          <w:rFonts w:ascii="宋体" w:hAnsi="宋体" w:cs="宋体"/>
          <w:kern w:val="0"/>
          <w:sz w:val="24"/>
          <w:szCs w:val="24"/>
        </w:rPr>
        <w:t>（注：请投标人仔细阅读招标文件及附件，投标人应当提交而投标文件参考格式未给出的，请在此处补充完整，如因投标人原因遗漏造成的后果责任自负。</w:t>
      </w:r>
      <w:r>
        <w:rPr>
          <w:rFonts w:hint="eastAsia" w:ascii="宋体" w:hAnsi="宋体"/>
          <w:sz w:val="24"/>
          <w:szCs w:val="24"/>
        </w:rPr>
        <w:t>）</w:t>
      </w:r>
    </w:p>
    <w:p/>
    <w:p>
      <w:pPr>
        <w:pStyle w:val="15"/>
        <w:ind w:left="0" w:leftChars="0" w:firstLine="0" w:firstLineChars="0"/>
      </w:pPr>
    </w:p>
    <w:p>
      <w:pPr>
        <w:pStyle w:val="16"/>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4"/>
        <w:jc w:val="center"/>
        <w:rPr>
          <w:rFonts w:hint="eastAsia" w:ascii="方正黑体简体" w:eastAsia="方正黑体简体"/>
          <w:sz w:val="28"/>
          <w:szCs w:val="28"/>
          <w:lang w:eastAsia="zh-CN"/>
        </w:rPr>
      </w:pPr>
      <w:bookmarkStart w:id="76" w:name="_Toc26207"/>
      <w:bookmarkStart w:id="77" w:name="_Toc26988"/>
      <w:bookmarkStart w:id="78" w:name="_Toc16285"/>
      <w:bookmarkStart w:id="79" w:name="_Toc12958"/>
      <w:r>
        <w:rPr>
          <w:rFonts w:hint="eastAsia" w:ascii="方正黑体简体" w:eastAsia="方正黑体简体"/>
          <w:sz w:val="28"/>
          <w:szCs w:val="28"/>
          <w:lang w:eastAsia="zh-CN"/>
        </w:rPr>
        <w:t>六</w:t>
      </w:r>
      <w:r>
        <w:rPr>
          <w:rFonts w:hint="eastAsia" w:ascii="方正黑体简体" w:eastAsia="方正黑体简体"/>
          <w:sz w:val="28"/>
          <w:szCs w:val="28"/>
        </w:rPr>
        <w:t>、</w:t>
      </w:r>
      <w:bookmarkEnd w:id="76"/>
      <w:bookmarkEnd w:id="77"/>
      <w:bookmarkEnd w:id="78"/>
      <w:bookmarkEnd w:id="79"/>
      <w:r>
        <w:rPr>
          <w:rFonts w:hint="eastAsia" w:eastAsia="方正黑体简体"/>
          <w:lang w:eastAsia="zh-CN"/>
        </w:rPr>
        <w:t>投标响应表</w:t>
      </w:r>
    </w:p>
    <w:p>
      <w:pPr>
        <w:spacing w:line="360" w:lineRule="auto"/>
        <w:ind w:firstLine="435"/>
        <w:rPr>
          <w:rFonts w:ascii="宋体" w:hAnsi="宋体" w:eastAsia="宋体"/>
          <w:b/>
          <w:color w:val="auto"/>
          <w:sz w:val="24"/>
          <w:highlight w:val="none"/>
        </w:rPr>
      </w:pPr>
      <w:r>
        <w:rPr>
          <w:rFonts w:hint="eastAsia" w:ascii="宋体" w:hAnsi="宋体" w:eastAsia="宋体"/>
          <w:b/>
          <w:color w:val="auto"/>
          <w:sz w:val="24"/>
          <w:highlight w:val="none"/>
          <w:lang w:val="en-US" w:eastAsia="zh-CN"/>
        </w:rPr>
        <w:t>6</w:t>
      </w:r>
      <w:r>
        <w:rPr>
          <w:rFonts w:ascii="宋体" w:hAnsi="宋体" w:eastAsia="宋体"/>
          <w:b/>
          <w:color w:val="auto"/>
          <w:sz w:val="24"/>
          <w:highlight w:val="none"/>
        </w:rPr>
        <w:t>.1</w:t>
      </w:r>
      <w:r>
        <w:rPr>
          <w:rFonts w:hint="eastAsia" w:ascii="宋体" w:hAnsi="宋体" w:eastAsia="宋体"/>
          <w:b/>
          <w:color w:val="auto"/>
          <w:sz w:val="24"/>
          <w:highlight w:val="none"/>
        </w:rPr>
        <w:t>商务响应表</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14"/>
              <w:spacing w:before="0" w:beforeAutospacing="0" w:after="0" w:afterAutospacing="0"/>
              <w:ind w:left="0" w:right="0"/>
              <w:jc w:val="center"/>
              <w:rPr>
                <w:rFonts w:hint="default" w:ascii="宋体" w:hAnsi="宋体" w:cs="Wingdings"/>
                <w:b/>
                <w:color w:val="auto"/>
                <w:sz w:val="24"/>
                <w:highlight w:val="none"/>
              </w:rPr>
            </w:pPr>
            <w:r>
              <w:rPr>
                <w:rFonts w:hint="eastAsia" w:ascii="宋体" w:hAnsi="宋体" w:cs="Wingdings"/>
                <w:b/>
                <w:color w:val="auto"/>
                <w:sz w:val="24"/>
                <w:highlight w:val="none"/>
              </w:rPr>
              <w:t>序号</w:t>
            </w:r>
          </w:p>
        </w:tc>
        <w:tc>
          <w:tcPr>
            <w:tcW w:w="1916" w:type="dxa"/>
            <w:vAlign w:val="center"/>
          </w:tcPr>
          <w:p>
            <w:pPr>
              <w:pStyle w:val="14"/>
              <w:spacing w:before="0" w:beforeAutospacing="0" w:after="0" w:afterAutospacing="0"/>
              <w:ind w:left="0" w:right="0"/>
              <w:jc w:val="center"/>
              <w:rPr>
                <w:rFonts w:hint="default" w:ascii="宋体" w:hAnsi="宋体" w:cs="Wingdings"/>
                <w:b/>
                <w:color w:val="auto"/>
                <w:sz w:val="24"/>
                <w:highlight w:val="none"/>
              </w:rPr>
            </w:pPr>
            <w:r>
              <w:rPr>
                <w:rFonts w:hint="eastAsia" w:ascii="宋体" w:hAnsi="宋体"/>
                <w:b/>
                <w:bCs/>
                <w:color w:val="auto"/>
                <w:sz w:val="24"/>
                <w:szCs w:val="24"/>
                <w:highlight w:val="none"/>
              </w:rPr>
              <w:t>商务条款</w:t>
            </w:r>
          </w:p>
        </w:tc>
        <w:tc>
          <w:tcPr>
            <w:tcW w:w="2497" w:type="dxa"/>
            <w:vAlign w:val="center"/>
          </w:tcPr>
          <w:p>
            <w:pPr>
              <w:pStyle w:val="14"/>
              <w:spacing w:before="0" w:beforeAutospacing="0" w:after="0" w:afterAutospacing="0"/>
              <w:ind w:left="0" w:right="0"/>
              <w:jc w:val="center"/>
              <w:rPr>
                <w:rFonts w:hint="default" w:ascii="宋体" w:hAnsi="宋体" w:cs="Wingdings"/>
                <w:b/>
                <w:color w:val="auto"/>
                <w:sz w:val="24"/>
                <w:highlight w:val="none"/>
              </w:rPr>
            </w:pPr>
            <w:r>
              <w:rPr>
                <w:rFonts w:hint="eastAsia" w:ascii="宋体" w:hAnsi="宋体" w:cs="Wingdings"/>
                <w:b/>
                <w:color w:val="auto"/>
                <w:sz w:val="24"/>
                <w:highlight w:val="none"/>
              </w:rPr>
              <w:t>招标文件要求</w:t>
            </w:r>
          </w:p>
        </w:tc>
        <w:tc>
          <w:tcPr>
            <w:tcW w:w="2575" w:type="dxa"/>
            <w:vAlign w:val="center"/>
          </w:tcPr>
          <w:p>
            <w:pPr>
              <w:pStyle w:val="14"/>
              <w:spacing w:before="0" w:beforeAutospacing="0" w:after="0" w:afterAutospacing="0"/>
              <w:ind w:left="0" w:right="0"/>
              <w:jc w:val="center"/>
              <w:rPr>
                <w:rFonts w:hint="default" w:ascii="宋体" w:hAnsi="宋体" w:cs="Wingdings"/>
                <w:b/>
                <w:color w:val="auto"/>
                <w:sz w:val="24"/>
                <w:highlight w:val="none"/>
              </w:rPr>
            </w:pPr>
            <w:r>
              <w:rPr>
                <w:rFonts w:hint="eastAsia" w:ascii="宋体" w:hAnsi="宋体" w:cs="Wingdings"/>
                <w:b/>
                <w:color w:val="auto"/>
                <w:sz w:val="24"/>
                <w:highlight w:val="none"/>
              </w:rPr>
              <w:t>投标人承诺</w:t>
            </w:r>
          </w:p>
        </w:tc>
        <w:tc>
          <w:tcPr>
            <w:tcW w:w="810" w:type="dxa"/>
            <w:vAlign w:val="center"/>
          </w:tcPr>
          <w:p>
            <w:pPr>
              <w:pStyle w:val="14"/>
              <w:spacing w:before="0" w:beforeAutospacing="0" w:after="0" w:afterAutospacing="0"/>
              <w:ind w:left="0" w:right="0"/>
              <w:jc w:val="center"/>
              <w:rPr>
                <w:rFonts w:hint="default" w:ascii="宋体" w:hAnsi="宋体" w:cs="Wingdings"/>
                <w:b/>
                <w:color w:val="auto"/>
                <w:sz w:val="24"/>
                <w:highlight w:val="none"/>
              </w:rPr>
            </w:pPr>
            <w:r>
              <w:rPr>
                <w:rFonts w:hint="eastAsia" w:ascii="宋体" w:hAnsi="宋体" w:cs="Wingdings"/>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default" w:ascii="宋体" w:hAnsi="宋体" w:eastAsia="宋体"/>
                <w:color w:val="auto"/>
                <w:sz w:val="24"/>
                <w:highlight w:val="none"/>
              </w:rPr>
              <w:t>1</w:t>
            </w:r>
          </w:p>
        </w:tc>
        <w:tc>
          <w:tcPr>
            <w:tcW w:w="1916"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default" w:ascii="宋体" w:hAnsi="宋体" w:eastAsia="宋体"/>
                <w:color w:val="auto"/>
                <w:sz w:val="24"/>
                <w:highlight w:val="none"/>
              </w:rPr>
              <w:t>付款方式</w:t>
            </w:r>
          </w:p>
        </w:tc>
        <w:tc>
          <w:tcPr>
            <w:tcW w:w="2497"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575"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810" w:type="dxa"/>
            <w:vAlign w:val="center"/>
          </w:tcPr>
          <w:p>
            <w:pPr>
              <w:spacing w:before="0" w:beforeAutospacing="0" w:after="0" w:afterAutospacing="0"/>
              <w:ind w:left="0" w:right="0"/>
              <w:jc w:val="center"/>
              <w:rPr>
                <w:rFonts w:hint="default"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eastAsia" w:ascii="宋体" w:hAnsi="宋体" w:eastAsia="宋体"/>
                <w:color w:val="auto"/>
                <w:sz w:val="24"/>
                <w:highlight w:val="none"/>
              </w:rPr>
              <w:t>2</w:t>
            </w:r>
          </w:p>
        </w:tc>
        <w:tc>
          <w:tcPr>
            <w:tcW w:w="1916"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eastAsia" w:ascii="宋体" w:hAnsi="宋体" w:eastAsia="宋体"/>
                <w:color w:val="auto"/>
                <w:sz w:val="24"/>
                <w:highlight w:val="none"/>
              </w:rPr>
              <w:t>供货及安装地点</w:t>
            </w:r>
          </w:p>
        </w:tc>
        <w:tc>
          <w:tcPr>
            <w:tcW w:w="2497"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575"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810" w:type="dxa"/>
            <w:vAlign w:val="center"/>
          </w:tcPr>
          <w:p>
            <w:pPr>
              <w:spacing w:before="0" w:beforeAutospacing="0" w:after="0" w:afterAutospacing="0"/>
              <w:ind w:left="0" w:right="0"/>
              <w:jc w:val="center"/>
              <w:rPr>
                <w:rFonts w:hint="default"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eastAsia" w:ascii="宋体" w:hAnsi="宋体" w:eastAsia="宋体"/>
                <w:color w:val="auto"/>
                <w:sz w:val="24"/>
                <w:highlight w:val="none"/>
              </w:rPr>
              <w:t>3</w:t>
            </w:r>
          </w:p>
        </w:tc>
        <w:tc>
          <w:tcPr>
            <w:tcW w:w="1916"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eastAsia" w:ascii="宋体" w:hAnsi="宋体" w:eastAsia="宋体"/>
                <w:color w:val="auto"/>
                <w:sz w:val="24"/>
                <w:highlight w:val="none"/>
              </w:rPr>
              <w:t>供货及安装期限</w:t>
            </w:r>
          </w:p>
        </w:tc>
        <w:tc>
          <w:tcPr>
            <w:tcW w:w="2497"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575" w:type="dxa"/>
            <w:vAlign w:val="center"/>
          </w:tcPr>
          <w:p>
            <w:pPr>
              <w:pStyle w:val="18"/>
              <w:spacing w:before="0" w:beforeAutospacing="0" w:after="0" w:afterAutospacing="0"/>
              <w:ind w:left="0" w:right="0"/>
              <w:jc w:val="center"/>
              <w:rPr>
                <w:rFonts w:hint="default" w:ascii="宋体" w:hAnsi="宋体" w:eastAsia="宋体"/>
                <w:color w:val="auto"/>
                <w:highlight w:val="none"/>
              </w:rPr>
            </w:pPr>
          </w:p>
        </w:tc>
        <w:tc>
          <w:tcPr>
            <w:tcW w:w="810" w:type="dxa"/>
            <w:vAlign w:val="center"/>
          </w:tcPr>
          <w:p>
            <w:pPr>
              <w:spacing w:before="0" w:beforeAutospacing="0" w:after="0" w:afterAutospacing="0"/>
              <w:ind w:left="0" w:right="0"/>
              <w:jc w:val="center"/>
              <w:rPr>
                <w:rFonts w:hint="default"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eastAsia" w:ascii="宋体" w:hAnsi="宋体" w:eastAsia="宋体"/>
                <w:color w:val="auto"/>
                <w:sz w:val="24"/>
                <w:highlight w:val="none"/>
              </w:rPr>
              <w:t>4</w:t>
            </w:r>
          </w:p>
        </w:tc>
        <w:tc>
          <w:tcPr>
            <w:tcW w:w="1916"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eastAsia" w:ascii="宋体" w:hAnsi="宋体" w:eastAsia="宋体"/>
                <w:color w:val="auto"/>
                <w:sz w:val="24"/>
                <w:highlight w:val="none"/>
              </w:rPr>
              <w:t>免费质保期</w:t>
            </w:r>
          </w:p>
        </w:tc>
        <w:tc>
          <w:tcPr>
            <w:tcW w:w="2497"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575"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810" w:type="dxa"/>
            <w:vAlign w:val="center"/>
          </w:tcPr>
          <w:p>
            <w:pPr>
              <w:spacing w:before="0" w:beforeAutospacing="0" w:after="0" w:afterAutospacing="0"/>
              <w:ind w:left="0" w:right="0"/>
              <w:jc w:val="center"/>
              <w:rPr>
                <w:rFonts w:hint="default"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eastAsia" w:ascii="宋体" w:hAnsi="宋体" w:eastAsia="宋体"/>
                <w:color w:val="auto"/>
                <w:sz w:val="24"/>
                <w:highlight w:val="none"/>
              </w:rPr>
              <w:t>…</w:t>
            </w:r>
          </w:p>
        </w:tc>
        <w:tc>
          <w:tcPr>
            <w:tcW w:w="1916"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497"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575"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810" w:type="dxa"/>
            <w:vAlign w:val="center"/>
          </w:tcPr>
          <w:p>
            <w:pPr>
              <w:spacing w:before="0" w:beforeAutospacing="0" w:after="0" w:afterAutospacing="0"/>
              <w:ind w:left="0" w:right="0"/>
              <w:jc w:val="center"/>
              <w:rPr>
                <w:rFonts w:hint="default" w:ascii="宋体" w:hAnsi="宋体" w:eastAsia="宋体"/>
                <w:color w:val="auto"/>
                <w:sz w:val="24"/>
                <w:highlight w:val="none"/>
              </w:rPr>
            </w:pPr>
          </w:p>
        </w:tc>
      </w:tr>
    </w:tbl>
    <w:p>
      <w:pPr>
        <w:spacing w:line="360" w:lineRule="auto"/>
        <w:ind w:firstLine="435"/>
        <w:rPr>
          <w:rFonts w:ascii="宋体" w:hAnsi="宋体" w:eastAsia="宋体"/>
          <w:b/>
          <w:color w:val="auto"/>
          <w:sz w:val="24"/>
          <w:highlight w:val="none"/>
        </w:rPr>
      </w:pPr>
      <w:r>
        <w:rPr>
          <w:rFonts w:hint="eastAsia" w:ascii="宋体" w:hAnsi="宋体" w:eastAsia="宋体"/>
          <w:b/>
          <w:color w:val="auto"/>
          <w:sz w:val="24"/>
          <w:highlight w:val="none"/>
          <w:lang w:val="en-US" w:eastAsia="zh-CN"/>
        </w:rPr>
        <w:t>6</w:t>
      </w:r>
      <w:r>
        <w:rPr>
          <w:rFonts w:ascii="宋体" w:hAnsi="宋体" w:eastAsia="宋体"/>
          <w:b/>
          <w:color w:val="auto"/>
          <w:sz w:val="24"/>
          <w:highlight w:val="none"/>
        </w:rPr>
        <w:t>.2</w:t>
      </w:r>
      <w:r>
        <w:rPr>
          <w:rFonts w:hint="eastAsia" w:ascii="宋体" w:hAnsi="宋体" w:eastAsia="宋体"/>
          <w:b/>
          <w:color w:val="auto"/>
          <w:sz w:val="24"/>
          <w:highlight w:val="none"/>
        </w:rPr>
        <w:t>技术响应表</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60"/>
        <w:gridCol w:w="2864"/>
        <w:gridCol w:w="24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60" w:type="dxa"/>
            <w:vAlign w:val="center"/>
          </w:tcPr>
          <w:p>
            <w:pPr>
              <w:pStyle w:val="14"/>
              <w:spacing w:before="0" w:beforeAutospacing="0" w:after="0" w:afterAutospacing="0"/>
              <w:ind w:left="0" w:right="0"/>
              <w:jc w:val="center"/>
              <w:rPr>
                <w:rFonts w:hint="default" w:ascii="宋体" w:hAnsi="宋体" w:cs="Wingdings"/>
                <w:b/>
                <w:color w:val="auto"/>
                <w:sz w:val="24"/>
                <w:highlight w:val="none"/>
              </w:rPr>
            </w:pPr>
            <w:r>
              <w:rPr>
                <w:rFonts w:hint="eastAsia" w:ascii="宋体" w:hAnsi="宋体" w:cs="Wingdings"/>
                <w:b/>
                <w:color w:val="auto"/>
                <w:sz w:val="24"/>
                <w:highlight w:val="none"/>
              </w:rPr>
              <w:t>序号</w:t>
            </w:r>
          </w:p>
        </w:tc>
        <w:tc>
          <w:tcPr>
            <w:tcW w:w="1560" w:type="dxa"/>
            <w:vAlign w:val="center"/>
          </w:tcPr>
          <w:p>
            <w:pPr>
              <w:pStyle w:val="14"/>
              <w:spacing w:before="0" w:beforeAutospacing="0" w:after="0" w:afterAutospacing="0"/>
              <w:ind w:left="0" w:right="0"/>
              <w:jc w:val="center"/>
              <w:rPr>
                <w:rFonts w:hint="default" w:ascii="宋体" w:hAnsi="宋体" w:cs="Wingdings"/>
                <w:b/>
                <w:color w:val="auto"/>
                <w:sz w:val="24"/>
                <w:highlight w:val="none"/>
              </w:rPr>
            </w:pPr>
            <w:r>
              <w:rPr>
                <w:rFonts w:hint="eastAsia" w:ascii="宋体" w:hAnsi="宋体"/>
                <w:b/>
                <w:bCs/>
                <w:color w:val="auto"/>
                <w:sz w:val="24"/>
                <w:szCs w:val="24"/>
                <w:highlight w:val="none"/>
              </w:rPr>
              <w:t>货物名称</w:t>
            </w:r>
          </w:p>
        </w:tc>
        <w:tc>
          <w:tcPr>
            <w:tcW w:w="2864" w:type="dxa"/>
            <w:vAlign w:val="center"/>
          </w:tcPr>
          <w:p>
            <w:pPr>
              <w:pStyle w:val="14"/>
              <w:spacing w:before="0" w:beforeAutospacing="0" w:after="0" w:afterAutospacing="0"/>
              <w:ind w:left="0" w:right="0"/>
              <w:jc w:val="center"/>
              <w:rPr>
                <w:rFonts w:hint="default" w:ascii="宋体" w:hAnsi="宋体" w:cs="Wingdings"/>
                <w:b/>
                <w:color w:val="auto"/>
                <w:sz w:val="24"/>
                <w:highlight w:val="none"/>
              </w:rPr>
            </w:pPr>
            <w:r>
              <w:rPr>
                <w:rFonts w:hint="eastAsia" w:ascii="宋体" w:hAnsi="宋体" w:cs="Wingdings"/>
                <w:b/>
                <w:color w:val="auto"/>
                <w:sz w:val="24"/>
                <w:highlight w:val="none"/>
              </w:rPr>
              <w:t>招标文件规定的技术参数及要求</w:t>
            </w:r>
          </w:p>
        </w:tc>
        <w:tc>
          <w:tcPr>
            <w:tcW w:w="2482" w:type="dxa"/>
            <w:vAlign w:val="center"/>
          </w:tcPr>
          <w:p>
            <w:pPr>
              <w:pStyle w:val="14"/>
              <w:spacing w:before="0" w:beforeAutospacing="0" w:after="0" w:afterAutospacing="0"/>
              <w:ind w:left="0" w:right="0"/>
              <w:jc w:val="center"/>
              <w:rPr>
                <w:rFonts w:hint="default" w:ascii="宋体" w:hAnsi="宋体" w:cs="Wingdings"/>
                <w:b/>
                <w:color w:val="auto"/>
                <w:sz w:val="24"/>
                <w:highlight w:val="none"/>
              </w:rPr>
            </w:pPr>
            <w:r>
              <w:rPr>
                <w:rFonts w:hint="eastAsia" w:ascii="宋体" w:hAnsi="宋体" w:cs="Wingdings"/>
                <w:b/>
                <w:color w:val="auto"/>
                <w:sz w:val="24"/>
                <w:highlight w:val="none"/>
              </w:rPr>
              <w:t>所投产品的品牌、型号及技术参数</w:t>
            </w:r>
          </w:p>
        </w:tc>
        <w:tc>
          <w:tcPr>
            <w:tcW w:w="856" w:type="dxa"/>
            <w:vAlign w:val="center"/>
          </w:tcPr>
          <w:p>
            <w:pPr>
              <w:pStyle w:val="14"/>
              <w:spacing w:before="0" w:beforeAutospacing="0" w:after="0" w:afterAutospacing="0"/>
              <w:ind w:left="0" w:right="0"/>
              <w:jc w:val="center"/>
              <w:rPr>
                <w:rFonts w:hint="default" w:ascii="宋体" w:hAnsi="宋体" w:cs="Wingdings"/>
                <w:b/>
                <w:color w:val="auto"/>
                <w:sz w:val="24"/>
                <w:highlight w:val="none"/>
              </w:rPr>
            </w:pPr>
            <w:r>
              <w:rPr>
                <w:rFonts w:hint="eastAsia" w:ascii="宋体" w:hAnsi="宋体" w:cs="Wingdings"/>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0"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eastAsia" w:ascii="宋体" w:hAnsi="宋体" w:eastAsia="宋体"/>
                <w:color w:val="auto"/>
                <w:sz w:val="24"/>
                <w:highlight w:val="none"/>
              </w:rPr>
              <w:t>1</w:t>
            </w:r>
          </w:p>
        </w:tc>
        <w:tc>
          <w:tcPr>
            <w:tcW w:w="1560"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864"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482"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856" w:type="dxa"/>
            <w:vAlign w:val="center"/>
          </w:tcPr>
          <w:p>
            <w:pPr>
              <w:spacing w:before="0" w:beforeAutospacing="0" w:after="0" w:afterAutospacing="0"/>
              <w:ind w:left="0" w:right="0"/>
              <w:jc w:val="center"/>
              <w:rPr>
                <w:rFonts w:hint="default"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0"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eastAsia" w:ascii="宋体" w:hAnsi="宋体" w:eastAsia="宋体"/>
                <w:color w:val="auto"/>
                <w:sz w:val="24"/>
                <w:highlight w:val="none"/>
              </w:rPr>
              <w:t>2</w:t>
            </w:r>
          </w:p>
        </w:tc>
        <w:tc>
          <w:tcPr>
            <w:tcW w:w="1560"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864"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482"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856" w:type="dxa"/>
            <w:vAlign w:val="center"/>
          </w:tcPr>
          <w:p>
            <w:pPr>
              <w:spacing w:before="0" w:beforeAutospacing="0" w:after="0" w:afterAutospacing="0"/>
              <w:ind w:left="0" w:right="0"/>
              <w:jc w:val="center"/>
              <w:rPr>
                <w:rFonts w:hint="default"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0"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eastAsia" w:ascii="宋体" w:hAnsi="宋体" w:eastAsia="宋体"/>
                <w:color w:val="auto"/>
                <w:sz w:val="24"/>
                <w:highlight w:val="none"/>
              </w:rPr>
              <w:t>3</w:t>
            </w:r>
          </w:p>
        </w:tc>
        <w:tc>
          <w:tcPr>
            <w:tcW w:w="1560"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864"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482" w:type="dxa"/>
            <w:vAlign w:val="center"/>
          </w:tcPr>
          <w:p>
            <w:pPr>
              <w:pStyle w:val="18"/>
              <w:spacing w:before="0" w:beforeAutospacing="0" w:after="0" w:afterAutospacing="0"/>
              <w:ind w:left="0" w:right="0"/>
              <w:jc w:val="center"/>
              <w:rPr>
                <w:rFonts w:hint="default" w:ascii="宋体" w:hAnsi="宋体" w:eastAsia="宋体"/>
                <w:color w:val="auto"/>
                <w:highlight w:val="none"/>
              </w:rPr>
            </w:pPr>
          </w:p>
        </w:tc>
        <w:tc>
          <w:tcPr>
            <w:tcW w:w="856" w:type="dxa"/>
            <w:vAlign w:val="center"/>
          </w:tcPr>
          <w:p>
            <w:pPr>
              <w:spacing w:before="0" w:beforeAutospacing="0" w:after="0" w:afterAutospacing="0"/>
              <w:ind w:left="0" w:right="0"/>
              <w:jc w:val="center"/>
              <w:rPr>
                <w:rFonts w:hint="default"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0"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eastAsia" w:ascii="宋体" w:hAnsi="宋体" w:eastAsia="宋体"/>
                <w:color w:val="auto"/>
                <w:sz w:val="24"/>
                <w:highlight w:val="none"/>
              </w:rPr>
              <w:t>4</w:t>
            </w:r>
          </w:p>
        </w:tc>
        <w:tc>
          <w:tcPr>
            <w:tcW w:w="1560"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864"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482" w:type="dxa"/>
            <w:vAlign w:val="center"/>
          </w:tcPr>
          <w:p>
            <w:pPr>
              <w:pStyle w:val="18"/>
              <w:spacing w:before="0" w:beforeAutospacing="0" w:after="0" w:afterAutospacing="0"/>
              <w:ind w:left="0" w:right="0"/>
              <w:jc w:val="center"/>
              <w:rPr>
                <w:rFonts w:hint="default" w:ascii="宋体" w:hAnsi="宋体" w:eastAsia="宋体"/>
                <w:color w:val="auto"/>
                <w:highlight w:val="none"/>
              </w:rPr>
            </w:pPr>
          </w:p>
        </w:tc>
        <w:tc>
          <w:tcPr>
            <w:tcW w:w="856" w:type="dxa"/>
            <w:vAlign w:val="center"/>
          </w:tcPr>
          <w:p>
            <w:pPr>
              <w:spacing w:before="0" w:beforeAutospacing="0" w:after="0" w:afterAutospacing="0"/>
              <w:ind w:left="0" w:right="0"/>
              <w:jc w:val="center"/>
              <w:rPr>
                <w:rFonts w:hint="default"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0" w:type="dxa"/>
            <w:vAlign w:val="center"/>
          </w:tcPr>
          <w:p>
            <w:pPr>
              <w:spacing w:before="0" w:beforeAutospacing="0" w:after="0" w:afterAutospacing="0"/>
              <w:ind w:left="0" w:right="0"/>
              <w:jc w:val="center"/>
              <w:rPr>
                <w:rFonts w:hint="default" w:ascii="宋体" w:hAnsi="宋体" w:eastAsia="宋体"/>
                <w:color w:val="auto"/>
                <w:sz w:val="24"/>
                <w:highlight w:val="none"/>
              </w:rPr>
            </w:pPr>
            <w:r>
              <w:rPr>
                <w:rFonts w:hint="eastAsia" w:ascii="宋体" w:hAnsi="宋体" w:eastAsia="宋体"/>
                <w:color w:val="auto"/>
                <w:sz w:val="24"/>
                <w:highlight w:val="none"/>
              </w:rPr>
              <w:t>…</w:t>
            </w:r>
          </w:p>
        </w:tc>
        <w:tc>
          <w:tcPr>
            <w:tcW w:w="1560"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864"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2482" w:type="dxa"/>
            <w:vAlign w:val="center"/>
          </w:tcPr>
          <w:p>
            <w:pPr>
              <w:spacing w:before="0" w:beforeAutospacing="0" w:after="0" w:afterAutospacing="0"/>
              <w:ind w:left="0" w:right="0"/>
              <w:jc w:val="center"/>
              <w:rPr>
                <w:rFonts w:hint="default" w:ascii="宋体" w:hAnsi="宋体" w:eastAsia="宋体"/>
                <w:color w:val="auto"/>
                <w:sz w:val="24"/>
                <w:highlight w:val="none"/>
              </w:rPr>
            </w:pPr>
          </w:p>
        </w:tc>
        <w:tc>
          <w:tcPr>
            <w:tcW w:w="856" w:type="dxa"/>
            <w:vAlign w:val="center"/>
          </w:tcPr>
          <w:p>
            <w:pPr>
              <w:spacing w:before="0" w:beforeAutospacing="0" w:after="0" w:afterAutospacing="0"/>
              <w:ind w:left="0" w:right="0"/>
              <w:jc w:val="center"/>
              <w:rPr>
                <w:rFonts w:hint="default" w:ascii="宋体" w:hAnsi="宋体" w:eastAsia="宋体"/>
                <w:color w:val="auto"/>
                <w:sz w:val="24"/>
                <w:highlight w:val="none"/>
              </w:rPr>
            </w:pPr>
          </w:p>
        </w:tc>
      </w:tr>
    </w:tbl>
    <w:p>
      <w:pPr>
        <w:jc w:val="right"/>
      </w:pPr>
    </w:p>
    <w:p>
      <w:pPr>
        <w:jc w:val="center"/>
      </w:pPr>
      <w:r>
        <w:rPr>
          <w:rFonts w:hint="eastAsia" w:ascii="宋体" w:hAnsi="宋体" w:eastAsia="宋体"/>
          <w:b w:val="0"/>
          <w:color w:val="auto"/>
          <w:sz w:val="24"/>
          <w:highlight w:val="none"/>
          <w:lang w:val="en-US" w:eastAsia="zh-CN"/>
        </w:rPr>
        <w:t xml:space="preserve">             </w:t>
      </w:r>
      <w:r>
        <w:rPr>
          <w:rFonts w:hint="eastAsia" w:ascii="宋体" w:hAnsi="宋体" w:eastAsia="宋体"/>
          <w:b w:val="0"/>
          <w:color w:val="auto"/>
          <w:sz w:val="24"/>
          <w:highlight w:val="none"/>
        </w:rPr>
        <w:t>投标人</w:t>
      </w:r>
      <w:r>
        <w:rPr>
          <w:rFonts w:hint="eastAsia" w:ascii="宋体" w:hAnsi="宋体" w:eastAsia="宋体"/>
          <w:b w:val="0"/>
          <w:color w:val="auto"/>
          <w:sz w:val="24"/>
          <w:highlight w:val="none"/>
          <w:lang w:eastAsia="zh-CN"/>
        </w:rPr>
        <w:t>盖章</w:t>
      </w:r>
      <w:r>
        <w:rPr>
          <w:rFonts w:hint="eastAsia" w:ascii="宋体" w:hAnsi="宋体" w:eastAsia="宋体"/>
          <w:b w:val="0"/>
          <w:color w:val="auto"/>
          <w:sz w:val="24"/>
          <w:highlight w:val="none"/>
        </w:rPr>
        <w:t>：</w:t>
      </w:r>
    </w:p>
    <w:p>
      <w:pPr>
        <w:jc w:val="right"/>
      </w:pPr>
    </w:p>
    <w:p>
      <w:pPr>
        <w:jc w:val="right"/>
      </w:pPr>
    </w:p>
    <w:p>
      <w:pPr>
        <w:jc w:val="center"/>
      </w:pPr>
      <w:r>
        <w:rPr>
          <w:rFonts w:hint="eastAsia"/>
          <w:lang w:val="en-US" w:eastAsia="zh-CN"/>
        </w:rPr>
        <w:t xml:space="preserve">             </w:t>
      </w:r>
      <w:r>
        <w:t>年</w:t>
      </w:r>
      <w:r>
        <w:rPr>
          <w:rFonts w:hint="eastAsia"/>
        </w:rPr>
        <w:t xml:space="preserve"> </w:t>
      </w:r>
      <w:r>
        <w:t>月</w:t>
      </w:r>
      <w:r>
        <w:rPr>
          <w:rFonts w:hint="eastAsia"/>
        </w:rPr>
        <w:t xml:space="preserve"> </w:t>
      </w:r>
      <w:r>
        <w:t>日</w:t>
      </w:r>
    </w:p>
    <w:p>
      <w:pPr>
        <w:rPr>
          <w:rFonts w:ascii="Times New Roman" w:hAnsi="Times New Roman" w:cs="Times New Roman"/>
        </w:rPr>
      </w:pPr>
      <w:r>
        <w:rPr>
          <w:rFonts w:ascii="Times New Roman" w:hAnsi="Times New Roman" w:cs="Times New Roman"/>
        </w:rPr>
        <w:br w:type="page"/>
      </w:r>
    </w:p>
    <w:p>
      <w:pPr>
        <w:pStyle w:val="4"/>
        <w:spacing w:line="400" w:lineRule="exact"/>
        <w:jc w:val="center"/>
        <w:rPr>
          <w:rFonts w:ascii="Times New Roman" w:hAnsi="Times New Roman" w:cs="宋体"/>
        </w:rPr>
      </w:pPr>
      <w:bookmarkStart w:id="80" w:name="_Toc7546"/>
      <w:bookmarkStart w:id="81" w:name="_Toc3523"/>
      <w:bookmarkStart w:id="82" w:name="_Toc10486"/>
      <w:bookmarkStart w:id="83" w:name="_Toc3424"/>
      <w:r>
        <w:rPr>
          <w:rFonts w:hint="eastAsia" w:ascii="Times New Roman" w:hAnsi="Times New Roman" w:cs="宋体"/>
          <w:lang w:eastAsia="zh-CN"/>
        </w:rPr>
        <w:t>七</w:t>
      </w:r>
      <w:r>
        <w:rPr>
          <w:rFonts w:hint="eastAsia" w:ascii="Times New Roman" w:hAnsi="Times New Roman" w:cs="宋体"/>
        </w:rPr>
        <w:t>、投标设备技术性能指标的详细描述</w:t>
      </w:r>
      <w:bookmarkEnd w:id="80"/>
      <w:bookmarkEnd w:id="81"/>
      <w:bookmarkEnd w:id="82"/>
      <w:bookmarkEnd w:id="83"/>
    </w:p>
    <w:p>
      <w:pPr>
        <w:tabs>
          <w:tab w:val="left" w:pos="709"/>
        </w:tabs>
        <w:spacing w:line="300" w:lineRule="auto"/>
        <w:ind w:firstLine="482" w:firstLineChars="200"/>
        <w:rPr>
          <w:rFonts w:ascii="黑体" w:hAnsi="宋体" w:eastAsia="黑体"/>
          <w:b/>
          <w:bCs/>
          <w:sz w:val="32"/>
          <w:szCs w:val="32"/>
          <w:highlight w:val="red"/>
        </w:rPr>
      </w:pPr>
      <w:r>
        <w:rPr>
          <w:rFonts w:hint="eastAsia" w:ascii="宋体" w:hAnsi="宋体"/>
          <w:b/>
          <w:bCs/>
          <w:sz w:val="24"/>
          <w:highlight w:val="red"/>
        </w:rPr>
        <w:t>（招标文件第五章供货要求中技术性能指标参数要求</w:t>
      </w:r>
      <w:r>
        <w:rPr>
          <w:rFonts w:hint="eastAsia" w:ascii="宋体" w:hAnsi="宋体"/>
          <w:b/>
          <w:bCs/>
          <w:sz w:val="24"/>
          <w:highlight w:val="yellow"/>
        </w:rPr>
        <w:t>不允许负偏离</w:t>
      </w:r>
      <w:r>
        <w:rPr>
          <w:rFonts w:hint="eastAsia" w:ascii="宋体" w:hAnsi="宋体"/>
          <w:b/>
          <w:bCs/>
          <w:sz w:val="24"/>
          <w:highlight w:val="red"/>
        </w:rPr>
        <w:t>，否则将导致投标被否决。）</w:t>
      </w:r>
    </w:p>
    <w:p/>
    <w:p>
      <w:r>
        <w:rPr>
          <w:rFonts w:hint="eastAsia"/>
        </w:rPr>
        <w:t>注：</w:t>
      </w:r>
    </w:p>
    <w:p>
      <w:r>
        <w:rPr>
          <w:rFonts w:hint="eastAsia"/>
        </w:rPr>
        <w:t>1、投标人必须将自己所投产品或服务真实、准确地在此处描述，必须详细地列明产品的所有参数和品牌型号。</w:t>
      </w:r>
    </w:p>
    <w:p>
      <w:r>
        <w:rPr>
          <w:rFonts w:hint="eastAsia"/>
        </w:rPr>
        <w:t>2、投标人必须根据自己所投产品与“招标文件要求”的差异情况，实事求是地说明“响应情况”（优于、满足、不满足），并将这些差异内容用加粗的字体显示出来，点对点应答，不得出现通过改动招标文件的技术参数而使自已的产品满足要求的情况。</w:t>
      </w:r>
    </w:p>
    <w:p>
      <w:r>
        <w:rPr>
          <w:rFonts w:hint="eastAsia"/>
        </w:rPr>
        <w:t>3、如果投标人没有按前述要求去做，在项目评审中将可能被认为是未对招标文件作出实质上的响应，或被视作不诚信供应商而拒绝对其做进一步的评审。</w:t>
      </w:r>
    </w:p>
    <w:p>
      <w:pPr>
        <w:rPr>
          <w:rFonts w:ascii="Times New Roman" w:hAnsi="Times New Roman" w:cs="Times New Roman"/>
        </w:rPr>
      </w:pPr>
      <w:r>
        <w:rPr>
          <w:rFonts w:ascii="Times New Roman" w:hAnsi="Times New Roman" w:cs="Times New Roman"/>
        </w:rPr>
        <w:br w:type="page"/>
      </w:r>
    </w:p>
    <w:p>
      <w:pPr>
        <w:pStyle w:val="4"/>
        <w:spacing w:line="400" w:lineRule="exact"/>
        <w:jc w:val="center"/>
        <w:rPr>
          <w:rFonts w:ascii="Calibri" w:hAnsi="Calibri" w:cs="Calibri"/>
          <w:sz w:val="40"/>
          <w:szCs w:val="40"/>
        </w:rPr>
      </w:pPr>
      <w:bookmarkStart w:id="84" w:name="_Toc16919"/>
      <w:r>
        <w:rPr>
          <w:rFonts w:hint="eastAsia" w:ascii="Calibri" w:hAnsi="Calibri" w:cs="Calibri"/>
          <w:sz w:val="40"/>
          <w:szCs w:val="40"/>
          <w:lang w:eastAsia="zh-CN"/>
        </w:rPr>
        <w:t>八</w:t>
      </w:r>
      <w:r>
        <w:rPr>
          <w:rFonts w:hint="eastAsia" w:ascii="Calibri" w:hAnsi="Calibri" w:cs="Calibri"/>
          <w:sz w:val="40"/>
          <w:szCs w:val="40"/>
        </w:rPr>
        <w:t>、详细评审标准</w:t>
      </w:r>
      <w:bookmarkEnd w:id="84"/>
    </w:p>
    <w:p>
      <w:pPr>
        <w:pStyle w:val="16"/>
        <w:rPr>
          <w:b/>
          <w:bCs/>
          <w:sz w:val="28"/>
          <w:szCs w:val="28"/>
        </w:rPr>
      </w:pPr>
    </w:p>
    <w:p>
      <w:pPr>
        <w:pStyle w:val="16"/>
        <w:rPr>
          <w:b/>
          <w:bCs/>
          <w:sz w:val="28"/>
          <w:szCs w:val="28"/>
        </w:rPr>
      </w:pPr>
      <w:r>
        <w:rPr>
          <w:rFonts w:hint="eastAsia"/>
          <w:b/>
          <w:bCs/>
          <w:sz w:val="28"/>
          <w:szCs w:val="28"/>
        </w:rPr>
        <w:t>一、</w:t>
      </w:r>
      <w:r>
        <w:rPr>
          <w:rFonts w:hint="eastAsia" w:eastAsia="宋体"/>
          <w:b/>
          <w:bCs/>
          <w:sz w:val="28"/>
          <w:szCs w:val="28"/>
          <w:lang w:eastAsia="zh-CN"/>
        </w:rPr>
        <w:t>供货安装调试方案</w:t>
      </w:r>
      <w:r>
        <w:rPr>
          <w:rFonts w:hint="eastAsia"/>
          <w:b/>
          <w:bCs/>
          <w:sz w:val="28"/>
          <w:szCs w:val="28"/>
        </w:rPr>
        <w:t>（格式自拟）</w:t>
      </w:r>
    </w:p>
    <w:p>
      <w:pPr>
        <w:pStyle w:val="17"/>
      </w:pPr>
    </w:p>
    <w:p>
      <w:pPr>
        <w:pStyle w:val="16"/>
        <w:rPr>
          <w:b/>
          <w:bCs/>
          <w:sz w:val="28"/>
          <w:szCs w:val="28"/>
        </w:rPr>
      </w:pPr>
      <w:r>
        <w:rPr>
          <w:rFonts w:hint="eastAsia"/>
          <w:b/>
          <w:bCs/>
          <w:sz w:val="28"/>
          <w:szCs w:val="28"/>
        </w:rPr>
        <w:t>二、</w:t>
      </w:r>
      <w:r>
        <w:rPr>
          <w:rFonts w:hint="eastAsia" w:eastAsia="宋体"/>
          <w:b/>
          <w:bCs/>
          <w:sz w:val="28"/>
          <w:szCs w:val="28"/>
          <w:lang w:eastAsia="zh-CN"/>
        </w:rPr>
        <w:t>保修服务方案</w:t>
      </w:r>
      <w:r>
        <w:rPr>
          <w:rFonts w:hint="eastAsia"/>
          <w:b/>
          <w:bCs/>
          <w:sz w:val="28"/>
          <w:szCs w:val="28"/>
        </w:rPr>
        <w:t>（格式自拟）</w:t>
      </w:r>
    </w:p>
    <w:p>
      <w:pPr>
        <w:pStyle w:val="16"/>
        <w:rPr>
          <w:b/>
          <w:bCs/>
          <w:sz w:val="28"/>
          <w:szCs w:val="28"/>
        </w:rPr>
      </w:pPr>
    </w:p>
    <w:p>
      <w:pPr>
        <w:pStyle w:val="16"/>
        <w:rPr>
          <w:b/>
          <w:bCs/>
          <w:sz w:val="28"/>
          <w:szCs w:val="28"/>
        </w:rPr>
      </w:pPr>
      <w:r>
        <w:rPr>
          <w:rFonts w:hint="eastAsia"/>
          <w:b/>
          <w:bCs/>
          <w:sz w:val="28"/>
          <w:szCs w:val="28"/>
        </w:rPr>
        <w:t>三、</w:t>
      </w:r>
      <w:r>
        <w:rPr>
          <w:rFonts w:hint="eastAsia" w:eastAsia="宋体"/>
          <w:b/>
          <w:bCs/>
          <w:sz w:val="28"/>
          <w:szCs w:val="28"/>
          <w:lang w:val="en-US" w:eastAsia="zh-CN"/>
        </w:rPr>
        <w:t>售后服务保障方案</w:t>
      </w:r>
      <w:r>
        <w:rPr>
          <w:rFonts w:hint="eastAsia"/>
          <w:b/>
          <w:bCs/>
          <w:sz w:val="28"/>
          <w:szCs w:val="28"/>
        </w:rPr>
        <w:t>（格式自拟）</w:t>
      </w:r>
    </w:p>
    <w:p>
      <w:pPr>
        <w:pStyle w:val="16"/>
        <w:rPr>
          <w:rFonts w:hint="eastAsia" w:eastAsia="宋体"/>
          <w:b/>
          <w:bCs/>
          <w:sz w:val="28"/>
          <w:szCs w:val="28"/>
          <w:lang w:eastAsia="zh-CN"/>
        </w:rPr>
      </w:pPr>
    </w:p>
    <w:p>
      <w:pPr>
        <w:pStyle w:val="16"/>
        <w:ind w:left="0" w:leftChars="0" w:firstLine="0" w:firstLineChars="0"/>
        <w:rPr>
          <w:b/>
          <w:bCs/>
          <w:sz w:val="28"/>
          <w:szCs w:val="28"/>
        </w:rPr>
      </w:pPr>
    </w:p>
    <w:p>
      <w:pPr>
        <w:pStyle w:val="16"/>
      </w:pPr>
    </w:p>
    <w:p>
      <w:pPr>
        <w:spacing w:line="440" w:lineRule="exact"/>
        <w:jc w:val="left"/>
        <w:rPr>
          <w:rFonts w:ascii="宋体" w:hAnsi="宋体"/>
          <w:sz w:val="24"/>
          <w:szCs w:val="24"/>
        </w:rPr>
      </w:pPr>
      <w:r>
        <w:br w:type="page"/>
      </w:r>
    </w:p>
    <w:p>
      <w:pPr>
        <w:pStyle w:val="4"/>
        <w:numPr>
          <w:ilvl w:val="0"/>
          <w:numId w:val="2"/>
        </w:numPr>
        <w:spacing w:line="400" w:lineRule="exact"/>
        <w:jc w:val="center"/>
        <w:rPr>
          <w:rFonts w:hint="eastAsia" w:ascii="方正黑体简体" w:eastAsia="方正黑体简体"/>
          <w:sz w:val="28"/>
          <w:szCs w:val="28"/>
        </w:rPr>
      </w:pPr>
      <w:bookmarkStart w:id="85" w:name="_Toc20707"/>
      <w:bookmarkStart w:id="86" w:name="_Toc17465"/>
      <w:bookmarkStart w:id="87" w:name="_Toc22860"/>
      <w:bookmarkStart w:id="88" w:name="_Toc15139"/>
      <w:r>
        <w:rPr>
          <w:rFonts w:hint="eastAsia" w:ascii="方正黑体简体" w:eastAsia="方正黑体简体"/>
          <w:sz w:val="28"/>
          <w:szCs w:val="28"/>
        </w:rPr>
        <w:t>其他资料</w:t>
      </w:r>
      <w:bookmarkEnd w:id="85"/>
      <w:bookmarkEnd w:id="86"/>
      <w:bookmarkEnd w:id="87"/>
      <w:bookmarkEnd w:id="88"/>
    </w:p>
    <w:p>
      <w:pPr>
        <w:spacing w:line="360" w:lineRule="auto"/>
        <w:rPr>
          <w:rFonts w:ascii="宋体" w:hAnsi="宋体" w:eastAsia="宋体"/>
          <w:b/>
          <w:color w:val="auto"/>
          <w:sz w:val="24"/>
          <w:highlight w:val="none"/>
        </w:rPr>
      </w:pPr>
      <w:r>
        <w:rPr>
          <w:rFonts w:hint="eastAsia" w:ascii="宋体" w:hAnsi="宋体" w:eastAsia="宋体"/>
          <w:b/>
          <w:color w:val="auto"/>
          <w:sz w:val="24"/>
          <w:highlight w:val="none"/>
        </w:rPr>
        <w:t>特别提示：</w:t>
      </w:r>
    </w:p>
    <w:p>
      <w:pPr>
        <w:numPr>
          <w:ilvl w:val="0"/>
          <w:numId w:val="0"/>
        </w:numPr>
      </w:pPr>
      <w:r>
        <w:rPr>
          <w:rFonts w:hint="eastAsia" w:ascii="宋体" w:hAnsi="宋体" w:eastAsia="宋体"/>
          <w:color w:val="auto"/>
          <w:sz w:val="24"/>
          <w:highlight w:val="none"/>
        </w:rPr>
        <w:t>投标人在投标文件制作时可在此栏内上传</w:t>
      </w:r>
      <w:r>
        <w:rPr>
          <w:rFonts w:ascii="宋体" w:hAnsi="宋体" w:eastAsia="宋体"/>
          <w:color w:val="auto"/>
          <w:sz w:val="24"/>
          <w:highlight w:val="none"/>
        </w:rPr>
        <w:t>招标文件要求上传的证明资料</w:t>
      </w:r>
      <w:r>
        <w:rPr>
          <w:rFonts w:hint="eastAsia" w:ascii="宋体" w:hAnsi="宋体" w:eastAsia="宋体"/>
          <w:color w:val="auto"/>
          <w:sz w:val="24"/>
          <w:highlight w:val="none"/>
        </w:rPr>
        <w:t>，如营业执照、税务登记证、产品彩页、证书、</w:t>
      </w:r>
      <w:r>
        <w:rPr>
          <w:rFonts w:ascii="宋体" w:hAnsi="宋体" w:eastAsia="宋体"/>
          <w:color w:val="auto"/>
          <w:sz w:val="24"/>
          <w:highlight w:val="none"/>
        </w:rPr>
        <w:t>检测报告</w:t>
      </w:r>
      <w:r>
        <w:rPr>
          <w:rFonts w:hint="eastAsia" w:ascii="宋体" w:hAnsi="宋体" w:eastAsia="宋体"/>
          <w:color w:val="auto"/>
          <w:sz w:val="24"/>
          <w:highlight w:val="none"/>
        </w:rPr>
        <w:t>、产品图片</w:t>
      </w:r>
      <w:r>
        <w:rPr>
          <w:rFonts w:ascii="宋体" w:hAnsi="宋体" w:eastAsia="宋体"/>
          <w:color w:val="auto"/>
          <w:sz w:val="24"/>
          <w:highlight w:val="none"/>
        </w:rPr>
        <w:t>等，应将上述证明材料制作成扫描件上传。</w:t>
      </w:r>
    </w:p>
    <w:p>
      <w:pPr>
        <w:spacing w:line="440" w:lineRule="exact"/>
        <w:jc w:val="left"/>
        <w:rPr>
          <w:rFonts w:ascii="宋体" w:hAnsi="宋体"/>
          <w:sz w:val="24"/>
          <w:szCs w:val="24"/>
        </w:rPr>
      </w:pPr>
      <w:r>
        <w:rPr>
          <w:rFonts w:ascii="宋体" w:hAnsi="宋体" w:cs="宋体"/>
          <w:kern w:val="0"/>
          <w:sz w:val="24"/>
          <w:szCs w:val="24"/>
        </w:rPr>
        <w:t>（注：请投标人仔细阅读招标文件及附件，投标人应当提交而投标文件参考格式未给出的，请在此处补充完整，如因投标人原因遗漏造成的后果责任自负。</w:t>
      </w:r>
      <w:r>
        <w:rPr>
          <w:rFonts w:hint="eastAsia" w:ascii="宋体" w:hAnsi="宋体"/>
          <w:sz w:val="24"/>
          <w:szCs w:val="24"/>
        </w:rPr>
        <w:t>）</w:t>
      </w:r>
    </w:p>
    <w:p>
      <w:pPr>
        <w:spacing w:line="360" w:lineRule="auto"/>
        <w:ind w:firstLine="560"/>
        <w:jc w:val="center"/>
        <w:outlineLvl w:val="9"/>
        <w:rPr>
          <w:rFonts w:ascii="宋体" w:hAnsi="宋体" w:cs="宋体"/>
          <w:kern w:val="0"/>
          <w:sz w:val="44"/>
          <w:szCs w:val="44"/>
        </w:rPr>
      </w:pPr>
      <w:r>
        <w:br w:type="page"/>
      </w:r>
      <w:r>
        <w:rPr>
          <w:rFonts w:hint="eastAsia" w:ascii="宋体" w:hAnsi="宋体" w:cs="宋体"/>
          <w:kern w:val="0"/>
          <w:sz w:val="44"/>
          <w:szCs w:val="44"/>
        </w:rPr>
        <w:t>（正</w:t>
      </w:r>
      <w:r>
        <w:rPr>
          <w:rFonts w:ascii="宋体" w:hAnsi="宋体" w:cs="宋体"/>
          <w:kern w:val="0"/>
          <w:sz w:val="44"/>
          <w:szCs w:val="44"/>
        </w:rPr>
        <w:t>/</w:t>
      </w:r>
      <w:r>
        <w:rPr>
          <w:rFonts w:hint="eastAsia" w:ascii="宋体" w:hAnsi="宋体" w:cs="宋体"/>
          <w:kern w:val="0"/>
          <w:sz w:val="44"/>
          <w:szCs w:val="44"/>
        </w:rPr>
        <w:t>副本）</w:t>
      </w:r>
    </w:p>
    <w:p>
      <w:pPr>
        <w:pStyle w:val="15"/>
        <w:ind w:firstLine="440"/>
      </w:pPr>
    </w:p>
    <w:p>
      <w:pPr>
        <w:spacing w:line="480" w:lineRule="auto"/>
        <w:jc w:val="center"/>
        <w:outlineLvl w:val="9"/>
        <w:rPr>
          <w:rFonts w:eastAsia="黑体"/>
          <w:sz w:val="28"/>
          <w:szCs w:val="40"/>
        </w:rPr>
      </w:pPr>
      <w:r>
        <w:rPr>
          <w:rFonts w:hint="eastAsia" w:eastAsia="黑体"/>
          <w:sz w:val="28"/>
          <w:szCs w:val="40"/>
        </w:rPr>
        <w:t>（</w:t>
      </w:r>
      <w:r>
        <w:rPr>
          <w:rFonts w:eastAsia="黑体"/>
          <w:sz w:val="28"/>
          <w:szCs w:val="40"/>
        </w:rPr>
        <w:t>项目名称）</w:t>
      </w:r>
    </w:p>
    <w:p>
      <w:pPr>
        <w:jc w:val="center"/>
        <w:rPr>
          <w:rFonts w:ascii="宋体" w:hAnsi="宋体" w:cs="宋体"/>
          <w:b/>
          <w:u w:val="single"/>
        </w:rPr>
      </w:pPr>
    </w:p>
    <w:p>
      <w:pPr>
        <w:jc w:val="center"/>
        <w:rPr>
          <w:rFonts w:ascii="宋体" w:hAnsi="宋体" w:cs="宋体"/>
          <w:b/>
          <w:u w:val="single"/>
        </w:rPr>
      </w:pPr>
    </w:p>
    <w:p>
      <w:pPr>
        <w:spacing w:line="480" w:lineRule="auto"/>
        <w:jc w:val="center"/>
        <w:outlineLvl w:val="9"/>
        <w:rPr>
          <w:rFonts w:ascii="方正大标宋简体" w:hAnsi="宋体" w:eastAsia="方正大标宋简体"/>
          <w:bCs/>
          <w:sz w:val="50"/>
          <w:szCs w:val="52"/>
        </w:rPr>
      </w:pPr>
      <w:r>
        <w:rPr>
          <w:rFonts w:ascii="方正大标宋简体" w:hAnsi="宋体" w:eastAsia="方正大标宋简体"/>
          <w:bCs/>
          <w:sz w:val="50"/>
          <w:szCs w:val="52"/>
        </w:rPr>
        <w:t>投 标 文 件</w:t>
      </w:r>
    </w:p>
    <w:p>
      <w:pPr>
        <w:pStyle w:val="4"/>
        <w:jc w:val="center"/>
        <w:rPr>
          <w:rFonts w:ascii="Times New Roman" w:hAnsi="Times New Roman" w:cs="宋体"/>
          <w:color w:val="000000"/>
        </w:rPr>
      </w:pPr>
      <w:bookmarkStart w:id="89" w:name="_Toc23780"/>
      <w:bookmarkStart w:id="90" w:name="_Toc26763"/>
      <w:r>
        <w:rPr>
          <w:rFonts w:hint="eastAsia" w:ascii="Times New Roman" w:hAnsi="Times New Roman" w:cs="宋体"/>
          <w:color w:val="000000"/>
        </w:rPr>
        <w:t>（投标报价）文件</w:t>
      </w:r>
      <w:bookmarkEnd w:id="89"/>
      <w:bookmarkEnd w:id="90"/>
    </w:p>
    <w:p>
      <w:pPr>
        <w:spacing w:after="120" w:line="360" w:lineRule="atLeast"/>
        <w:jc w:val="center"/>
        <w:rPr>
          <w:rFonts w:ascii="宋体" w:hAnsi="宋体" w:cs="宋体"/>
          <w:b/>
          <w:szCs w:val="32"/>
        </w:rPr>
      </w:pPr>
    </w:p>
    <w:p>
      <w:pPr>
        <w:spacing w:after="120" w:line="360" w:lineRule="atLeast"/>
        <w:jc w:val="center"/>
        <w:rPr>
          <w:rFonts w:ascii="宋体" w:hAnsi="宋体" w:cs="宋体"/>
          <w:b/>
          <w:szCs w:val="32"/>
        </w:rPr>
      </w:pPr>
    </w:p>
    <w:p>
      <w:pPr>
        <w:spacing w:after="120" w:line="360" w:lineRule="atLeast"/>
        <w:jc w:val="center"/>
        <w:rPr>
          <w:rFonts w:ascii="宋体" w:hAnsi="宋体" w:cs="宋体"/>
          <w:b/>
          <w:szCs w:val="32"/>
        </w:rPr>
      </w:pPr>
    </w:p>
    <w:p>
      <w:pPr>
        <w:spacing w:after="120" w:line="360" w:lineRule="atLeast"/>
        <w:jc w:val="center"/>
        <w:rPr>
          <w:rFonts w:ascii="宋体" w:hAnsi="宋体" w:cs="宋体"/>
          <w:b/>
          <w:szCs w:val="32"/>
        </w:rPr>
      </w:pPr>
    </w:p>
    <w:p>
      <w:pPr>
        <w:spacing w:after="120" w:line="360" w:lineRule="atLeast"/>
        <w:jc w:val="center"/>
        <w:rPr>
          <w:rFonts w:ascii="宋体" w:hAnsi="宋体" w:cs="宋体"/>
          <w:b/>
          <w:szCs w:val="32"/>
        </w:rPr>
      </w:pPr>
    </w:p>
    <w:p>
      <w:pPr>
        <w:spacing w:after="120" w:line="360" w:lineRule="atLeast"/>
        <w:jc w:val="center"/>
        <w:rPr>
          <w:rFonts w:ascii="宋体" w:hAnsi="宋体" w:cs="宋体"/>
          <w:b/>
          <w:szCs w:val="32"/>
        </w:rPr>
      </w:pPr>
    </w:p>
    <w:p>
      <w:pPr>
        <w:spacing w:after="120" w:line="360" w:lineRule="atLeast"/>
        <w:jc w:val="center"/>
        <w:rPr>
          <w:rFonts w:ascii="宋体" w:hAnsi="宋体" w:cs="宋体"/>
          <w:b/>
          <w:szCs w:val="32"/>
        </w:rPr>
      </w:pPr>
    </w:p>
    <w:p>
      <w:pPr>
        <w:spacing w:after="120" w:line="360" w:lineRule="atLeast"/>
        <w:jc w:val="center"/>
        <w:rPr>
          <w:rFonts w:ascii="宋体" w:hAnsi="宋体" w:cs="宋体"/>
          <w:b/>
          <w:szCs w:val="32"/>
        </w:rPr>
      </w:pPr>
    </w:p>
    <w:p>
      <w:pPr>
        <w:spacing w:after="120" w:line="360" w:lineRule="atLeast"/>
        <w:jc w:val="center"/>
        <w:rPr>
          <w:rFonts w:ascii="宋体" w:hAnsi="宋体" w:cs="宋体"/>
          <w:b/>
          <w:szCs w:val="32"/>
        </w:rPr>
      </w:pPr>
    </w:p>
    <w:p>
      <w:pPr>
        <w:spacing w:after="120" w:line="360" w:lineRule="atLeast"/>
        <w:jc w:val="center"/>
        <w:rPr>
          <w:rFonts w:ascii="宋体" w:hAnsi="宋体" w:cs="宋体"/>
          <w:b/>
          <w:szCs w:val="32"/>
        </w:rPr>
      </w:pPr>
    </w:p>
    <w:p>
      <w:pPr>
        <w:spacing w:after="120" w:line="360" w:lineRule="atLeast"/>
        <w:jc w:val="center"/>
        <w:rPr>
          <w:rFonts w:ascii="宋体" w:hAnsi="宋体" w:cs="宋体"/>
          <w:b/>
          <w:szCs w:val="32"/>
        </w:rPr>
      </w:pPr>
    </w:p>
    <w:p>
      <w:pPr>
        <w:spacing w:after="120" w:line="360" w:lineRule="atLeast"/>
        <w:rPr>
          <w:rFonts w:ascii="宋体" w:hAnsi="宋体" w:cs="宋体"/>
          <w:b/>
          <w:szCs w:val="32"/>
        </w:rPr>
      </w:pPr>
    </w:p>
    <w:p>
      <w:pPr>
        <w:spacing w:line="360" w:lineRule="auto"/>
        <w:jc w:val="center"/>
        <w:rPr>
          <w:rFonts w:eastAsia="黑体"/>
          <w:szCs w:val="28"/>
          <w:u w:val="single"/>
        </w:rPr>
      </w:pPr>
      <w:r>
        <w:rPr>
          <w:rFonts w:eastAsia="黑体"/>
          <w:szCs w:val="28"/>
        </w:rPr>
        <w:t>投标人：（盖单位公章）</w:t>
      </w:r>
    </w:p>
    <w:p>
      <w:pPr>
        <w:spacing w:line="360" w:lineRule="auto"/>
        <w:ind w:firstLine="1260" w:firstLineChars="600"/>
        <w:rPr>
          <w:rFonts w:eastAsia="黑体"/>
          <w:szCs w:val="28"/>
        </w:rPr>
      </w:pPr>
      <w:r>
        <w:rPr>
          <w:rFonts w:eastAsia="黑体"/>
          <w:szCs w:val="28"/>
        </w:rPr>
        <w:t>法定代表人或其委托代理人：（签字）</w:t>
      </w:r>
    </w:p>
    <w:p>
      <w:pPr>
        <w:spacing w:line="360" w:lineRule="auto"/>
        <w:rPr>
          <w:rFonts w:ascii="Times New Roman" w:hAnsi="Times New Roman" w:eastAsia="黑体" w:cs="Times New Roman"/>
          <w:sz w:val="20"/>
          <w:szCs w:val="20"/>
        </w:rPr>
      </w:pPr>
      <w:r>
        <w:rPr>
          <w:rFonts w:hint="eastAsia"/>
        </w:rPr>
        <w:br w:type="page"/>
      </w:r>
    </w:p>
    <w:p>
      <w:pPr>
        <w:pStyle w:val="4"/>
        <w:ind w:left="3150"/>
        <w:rPr>
          <w:rFonts w:ascii="Times New Roman" w:hAnsi="Times New Roman" w:cs="宋体"/>
          <w:color w:val="000000"/>
        </w:rPr>
      </w:pPr>
      <w:bookmarkStart w:id="91" w:name="_Toc6160"/>
      <w:bookmarkStart w:id="92" w:name="_Toc24436"/>
      <w:bookmarkStart w:id="93" w:name="_Toc17581"/>
      <w:r>
        <w:rPr>
          <w:rFonts w:hint="eastAsia" w:ascii="Times New Roman" w:hAnsi="Times New Roman" w:cs="宋体"/>
          <w:color w:val="000000"/>
        </w:rPr>
        <w:t>一、开标一览表</w:t>
      </w:r>
      <w:bookmarkEnd w:id="91"/>
      <w:bookmarkEnd w:id="92"/>
      <w:bookmarkEnd w:id="93"/>
    </w:p>
    <w:p>
      <w:pPr>
        <w:rPr>
          <w:rFonts w:ascii="宋体" w:hAnsi="宋体" w:cs="Arial"/>
          <w:sz w:val="24"/>
          <w:szCs w:val="24"/>
        </w:rPr>
      </w:pPr>
    </w:p>
    <w:tbl>
      <w:tblPr>
        <w:tblStyle w:val="10"/>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230"/>
        <w:gridCol w:w="1170"/>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1548" w:type="dxa"/>
            <w:tcBorders>
              <w:top w:val="double" w:color="auto" w:sz="4" w:space="0"/>
              <w:left w:val="double" w:color="auto" w:sz="4" w:space="0"/>
            </w:tcBorders>
            <w:vAlign w:val="center"/>
          </w:tcPr>
          <w:p>
            <w:pPr>
              <w:jc w:val="center"/>
              <w:rPr>
                <w:rFonts w:ascii="宋体" w:hAnsi="宋体" w:cs="Arial"/>
                <w:sz w:val="24"/>
                <w:szCs w:val="24"/>
              </w:rPr>
            </w:pPr>
            <w:r>
              <w:rPr>
                <w:rFonts w:hint="eastAsia" w:ascii="宋体" w:hAnsi="宋体" w:cs="Arial"/>
                <w:sz w:val="24"/>
                <w:szCs w:val="24"/>
              </w:rPr>
              <w:t>项目名称</w:t>
            </w:r>
          </w:p>
        </w:tc>
        <w:tc>
          <w:tcPr>
            <w:tcW w:w="4230" w:type="dxa"/>
            <w:tcBorders>
              <w:top w:val="double" w:color="auto" w:sz="4" w:space="0"/>
              <w:right w:val="single" w:color="auto" w:sz="4" w:space="0"/>
            </w:tcBorders>
            <w:vAlign w:val="center"/>
          </w:tcPr>
          <w:p>
            <w:pPr>
              <w:rPr>
                <w:rFonts w:ascii="宋体" w:hAnsi="宋体" w:cs="Arial"/>
                <w:sz w:val="24"/>
                <w:szCs w:val="24"/>
              </w:rPr>
            </w:pPr>
          </w:p>
        </w:tc>
        <w:tc>
          <w:tcPr>
            <w:tcW w:w="1170" w:type="dxa"/>
            <w:tcBorders>
              <w:top w:val="double" w:color="auto" w:sz="4" w:space="0"/>
              <w:left w:val="single" w:color="auto" w:sz="4" w:space="0"/>
              <w:right w:val="single" w:color="auto" w:sz="4" w:space="0"/>
            </w:tcBorders>
            <w:vAlign w:val="center"/>
          </w:tcPr>
          <w:p>
            <w:pPr>
              <w:jc w:val="center"/>
              <w:rPr>
                <w:rFonts w:ascii="宋体" w:hAnsi="宋体" w:cs="Arial"/>
                <w:sz w:val="24"/>
                <w:szCs w:val="24"/>
              </w:rPr>
            </w:pPr>
            <w:r>
              <w:rPr>
                <w:rFonts w:hint="eastAsia" w:ascii="宋体" w:hAnsi="宋体" w:cs="Arial"/>
                <w:sz w:val="24"/>
                <w:szCs w:val="24"/>
              </w:rPr>
              <w:t>项目</w:t>
            </w:r>
          </w:p>
          <w:p>
            <w:pPr>
              <w:jc w:val="center"/>
              <w:rPr>
                <w:rFonts w:ascii="宋体" w:hAnsi="宋体" w:cs="Arial"/>
                <w:sz w:val="24"/>
                <w:szCs w:val="24"/>
              </w:rPr>
            </w:pPr>
            <w:r>
              <w:rPr>
                <w:rFonts w:hint="eastAsia" w:ascii="宋体" w:hAnsi="宋体" w:cs="Arial"/>
                <w:sz w:val="24"/>
                <w:szCs w:val="24"/>
              </w:rPr>
              <w:t>编号</w:t>
            </w:r>
          </w:p>
        </w:tc>
        <w:tc>
          <w:tcPr>
            <w:tcW w:w="2091" w:type="dxa"/>
            <w:tcBorders>
              <w:top w:val="double" w:color="auto" w:sz="4" w:space="0"/>
              <w:left w:val="single" w:color="auto" w:sz="4" w:space="0"/>
              <w:right w:val="double" w:color="auto" w:sz="4" w:space="0"/>
            </w:tcBorders>
            <w:vAlign w:val="center"/>
          </w:tcPr>
          <w:p>
            <w:pPr>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1548" w:type="dxa"/>
            <w:tcBorders>
              <w:left w:val="double" w:color="auto" w:sz="4" w:space="0"/>
            </w:tcBorders>
            <w:vAlign w:val="center"/>
          </w:tcPr>
          <w:p>
            <w:pPr>
              <w:jc w:val="center"/>
              <w:rPr>
                <w:rFonts w:ascii="宋体" w:hAnsi="宋体" w:cs="Arial"/>
                <w:sz w:val="24"/>
                <w:szCs w:val="24"/>
              </w:rPr>
            </w:pPr>
            <w:r>
              <w:rPr>
                <w:rFonts w:hint="eastAsia" w:ascii="宋体" w:hAnsi="宋体" w:cs="Arial"/>
                <w:b/>
                <w:sz w:val="24"/>
                <w:szCs w:val="24"/>
              </w:rPr>
              <w:t>投标总报价</w:t>
            </w:r>
          </w:p>
        </w:tc>
        <w:tc>
          <w:tcPr>
            <w:tcW w:w="7491" w:type="dxa"/>
            <w:gridSpan w:val="3"/>
            <w:tcBorders>
              <w:right w:val="double" w:color="auto" w:sz="4" w:space="0"/>
            </w:tcBorders>
            <w:vAlign w:val="center"/>
          </w:tcPr>
          <w:p>
            <w:pPr>
              <w:rPr>
                <w:rFonts w:ascii="宋体" w:hAnsi="宋体" w:cs="Arial"/>
                <w:sz w:val="24"/>
                <w:szCs w:val="24"/>
              </w:rPr>
            </w:pPr>
            <w:r>
              <w:rPr>
                <w:rFonts w:hint="eastAsia" w:ascii="宋体" w:hAnsi="宋体" w:cs="Arial"/>
                <w:sz w:val="24"/>
                <w:szCs w:val="24"/>
              </w:rPr>
              <w:t>人民币小写(元):</w:t>
            </w:r>
          </w:p>
          <w:p>
            <w:pPr>
              <w:rPr>
                <w:rFonts w:ascii="宋体" w:hAnsi="宋体" w:cs="Arial"/>
                <w:sz w:val="24"/>
                <w:szCs w:val="24"/>
              </w:rPr>
            </w:pPr>
            <w:r>
              <w:rPr>
                <w:rFonts w:hint="eastAsia" w:ascii="宋体" w:hAnsi="宋体" w:cs="Arial"/>
                <w:sz w:val="24"/>
                <w:szCs w:val="24"/>
              </w:rPr>
              <w:t>人民币大写(元):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8" w:type="dxa"/>
            <w:tcBorders>
              <w:right w:val="single" w:color="auto" w:sz="4" w:space="0"/>
            </w:tcBorders>
            <w:vAlign w:val="center"/>
          </w:tcPr>
          <w:p>
            <w:pPr>
              <w:jc w:val="center"/>
              <w:rPr>
                <w:rFonts w:hint="eastAsia" w:ascii="宋体" w:hAnsi="宋体" w:eastAsia="宋体" w:cs="Arial"/>
                <w:b/>
                <w:sz w:val="24"/>
                <w:szCs w:val="24"/>
              </w:rPr>
            </w:pPr>
            <w:r>
              <w:rPr>
                <w:rFonts w:hint="eastAsia" w:ascii="宋体" w:hAnsi="宋体" w:eastAsia="宋体" w:cs="Arial"/>
                <w:b/>
                <w:sz w:val="24"/>
                <w:szCs w:val="24"/>
              </w:rPr>
              <w:t>供货期</w:t>
            </w:r>
          </w:p>
          <w:p>
            <w:pPr>
              <w:jc w:val="center"/>
              <w:rPr>
                <w:rFonts w:hint="eastAsia" w:ascii="宋体" w:hAnsi="宋体" w:eastAsia="宋体" w:cs="Arial"/>
                <w:b/>
                <w:sz w:val="24"/>
                <w:szCs w:val="24"/>
              </w:rPr>
            </w:pPr>
          </w:p>
        </w:tc>
        <w:tc>
          <w:tcPr>
            <w:tcW w:w="7491" w:type="dxa"/>
            <w:gridSpan w:val="3"/>
            <w:tcBorders>
              <w:left w:val="single" w:color="auto" w:sz="4" w:space="0"/>
              <w:right w:val="double" w:color="auto" w:sz="4" w:space="0"/>
            </w:tcBorders>
            <w:vAlign w:val="center"/>
          </w:tcPr>
          <w:p>
            <w:pPr>
              <w:jc w:val="center"/>
              <w:rPr>
                <w:rFonts w:hint="eastAsia" w:ascii="宋体" w:hAnsi="宋体" w:eastAsia="宋体"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8" w:type="dxa"/>
            <w:tcBorders>
              <w:right w:val="single" w:color="auto" w:sz="4" w:space="0"/>
            </w:tcBorders>
            <w:vAlign w:val="center"/>
          </w:tcPr>
          <w:p>
            <w:pPr>
              <w:jc w:val="center"/>
              <w:rPr>
                <w:rFonts w:hint="eastAsia" w:ascii="宋体" w:hAnsi="宋体" w:eastAsia="宋体" w:cs="Arial"/>
                <w:b/>
                <w:sz w:val="24"/>
                <w:szCs w:val="24"/>
                <w:lang w:eastAsia="zh-CN"/>
              </w:rPr>
            </w:pPr>
            <w:r>
              <w:rPr>
                <w:rFonts w:hint="eastAsia" w:ascii="宋体" w:hAnsi="宋体" w:eastAsia="宋体" w:cs="Arial"/>
                <w:b/>
                <w:sz w:val="24"/>
                <w:szCs w:val="24"/>
                <w:lang w:eastAsia="zh-CN"/>
              </w:rPr>
              <w:t>质保期</w:t>
            </w:r>
          </w:p>
        </w:tc>
        <w:tc>
          <w:tcPr>
            <w:tcW w:w="7491" w:type="dxa"/>
            <w:gridSpan w:val="3"/>
            <w:tcBorders>
              <w:left w:val="single" w:color="auto" w:sz="4" w:space="0"/>
              <w:right w:val="double" w:color="auto" w:sz="4" w:space="0"/>
            </w:tcBorders>
            <w:vAlign w:val="center"/>
          </w:tcPr>
          <w:p>
            <w:pPr>
              <w:jc w:val="both"/>
              <w:rPr>
                <w:rFonts w:hint="eastAsia" w:ascii="宋体" w:hAnsi="宋体" w:eastAsia="宋体" w:cs="Arial"/>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1548" w:type="dxa"/>
            <w:tcBorders>
              <w:left w:val="double" w:color="auto" w:sz="4" w:space="0"/>
              <w:bottom w:val="double" w:color="auto" w:sz="4" w:space="0"/>
            </w:tcBorders>
            <w:vAlign w:val="center"/>
          </w:tcPr>
          <w:p>
            <w:pPr>
              <w:jc w:val="center"/>
              <w:rPr>
                <w:rFonts w:ascii="宋体" w:hAnsi="宋体" w:cs="Arial"/>
                <w:b/>
                <w:sz w:val="24"/>
                <w:szCs w:val="24"/>
              </w:rPr>
            </w:pPr>
            <w:r>
              <w:rPr>
                <w:rFonts w:hint="eastAsia" w:ascii="宋体" w:hAnsi="宋体" w:cs="Arial"/>
                <w:b/>
                <w:sz w:val="24"/>
                <w:szCs w:val="24"/>
              </w:rPr>
              <w:t>承诺</w:t>
            </w:r>
          </w:p>
        </w:tc>
        <w:tc>
          <w:tcPr>
            <w:tcW w:w="7491" w:type="dxa"/>
            <w:gridSpan w:val="3"/>
            <w:tcBorders>
              <w:bottom w:val="double" w:color="auto" w:sz="4" w:space="0"/>
              <w:right w:val="double" w:color="auto" w:sz="4" w:space="0"/>
            </w:tcBorders>
            <w:vAlign w:val="center"/>
          </w:tcPr>
          <w:p>
            <w:pPr>
              <w:numPr>
                <w:ilvl w:val="0"/>
                <w:numId w:val="0"/>
              </w:numPr>
              <w:ind w:leftChars="0"/>
              <w:rPr>
                <w:rFonts w:ascii="宋体" w:hAnsi="宋体" w:cs="Arial"/>
                <w:sz w:val="24"/>
                <w:szCs w:val="24"/>
                <w:u w:val="single"/>
              </w:rPr>
            </w:pPr>
          </w:p>
        </w:tc>
      </w:tr>
    </w:tbl>
    <w:p>
      <w:pPr>
        <w:rPr>
          <w:rFonts w:ascii="宋体" w:hAnsi="宋体" w:cs="Arial"/>
          <w:sz w:val="24"/>
          <w:szCs w:val="24"/>
        </w:rPr>
      </w:pPr>
    </w:p>
    <w:p>
      <w:pPr>
        <w:rPr>
          <w:rFonts w:ascii="宋体" w:hAnsi="宋体"/>
          <w:sz w:val="24"/>
          <w:szCs w:val="24"/>
        </w:rPr>
      </w:pPr>
      <w:r>
        <w:rPr>
          <w:rFonts w:hint="eastAsia" w:ascii="宋体" w:hAnsi="宋体"/>
          <w:sz w:val="24"/>
          <w:szCs w:val="24"/>
        </w:rPr>
        <w:t>投标人：                  （盖</w:t>
      </w:r>
      <w:r>
        <w:rPr>
          <w:rFonts w:ascii="宋体" w:hAnsi="宋体"/>
          <w:sz w:val="24"/>
          <w:szCs w:val="24"/>
        </w:rPr>
        <w:t>章</w:t>
      </w:r>
      <w:r>
        <w:rPr>
          <w:rFonts w:hint="eastAsia" w:ascii="宋体" w:hAnsi="宋体"/>
          <w:sz w:val="24"/>
          <w:szCs w:val="24"/>
        </w:rPr>
        <w:t>）</w:t>
      </w:r>
    </w:p>
    <w:p>
      <w:pPr>
        <w:rPr>
          <w:rFonts w:ascii="宋体" w:hAnsi="宋体"/>
          <w:sz w:val="24"/>
          <w:szCs w:val="24"/>
        </w:rPr>
      </w:pPr>
      <w:r>
        <w:rPr>
          <w:rFonts w:hint="eastAsia" w:ascii="宋体" w:hAnsi="宋体"/>
          <w:sz w:val="24"/>
          <w:szCs w:val="24"/>
        </w:rPr>
        <w:t>法定代表人（签名或盖章）或代理人（签名）：</w:t>
      </w:r>
    </w:p>
    <w:p>
      <w:pPr>
        <w:rPr>
          <w:rFonts w:ascii="宋体" w:hAnsi="宋体"/>
          <w:sz w:val="24"/>
          <w:szCs w:val="24"/>
        </w:rPr>
      </w:pPr>
    </w:p>
    <w:p>
      <w:pPr>
        <w:ind w:firstLine="6000" w:firstLineChars="2500"/>
        <w:rPr>
          <w:rFonts w:ascii="宋体" w:hAnsi="宋体"/>
          <w:sz w:val="24"/>
          <w:szCs w:val="24"/>
        </w:rPr>
      </w:pPr>
      <w:r>
        <w:rPr>
          <w:rFonts w:hint="eastAsia" w:ascii="宋体" w:hAnsi="宋体"/>
          <w:sz w:val="24"/>
          <w:szCs w:val="24"/>
        </w:rPr>
        <w:t>年      月      日</w:t>
      </w:r>
    </w:p>
    <w:p>
      <w:pPr>
        <w:sectPr>
          <w:pgSz w:w="11906" w:h="16838"/>
          <w:pgMar w:top="1440" w:right="1800" w:bottom="1440" w:left="1800" w:header="851" w:footer="992" w:gutter="0"/>
          <w:cols w:space="720" w:num="1"/>
          <w:docGrid w:type="lines" w:linePitch="312" w:charSpace="0"/>
        </w:sectPr>
      </w:pPr>
    </w:p>
    <w:p/>
    <w:p>
      <w:pPr>
        <w:pStyle w:val="4"/>
        <w:spacing w:line="240" w:lineRule="exact"/>
        <w:jc w:val="center"/>
        <w:rPr>
          <w:rFonts w:ascii="Times New Roman" w:hAnsi="Times New Roman" w:cs="宋体"/>
        </w:rPr>
      </w:pPr>
      <w:bookmarkStart w:id="94" w:name="_Toc22481"/>
      <w:bookmarkStart w:id="95" w:name="_Toc7287"/>
      <w:bookmarkStart w:id="96" w:name="_Toc3940"/>
      <w:r>
        <w:rPr>
          <w:rFonts w:hint="eastAsia" w:ascii="Times New Roman" w:hAnsi="Times New Roman" w:cs="宋体"/>
          <w:lang w:eastAsia="zh-CN"/>
        </w:rPr>
        <w:t>二</w:t>
      </w:r>
      <w:r>
        <w:rPr>
          <w:rFonts w:hint="eastAsia" w:ascii="Times New Roman" w:hAnsi="Times New Roman" w:cs="宋体"/>
        </w:rPr>
        <w:t>、其他</w:t>
      </w:r>
      <w:bookmarkEnd w:id="94"/>
      <w:bookmarkEnd w:id="95"/>
      <w:bookmarkEnd w:id="96"/>
    </w:p>
    <w:p>
      <w:pPr>
        <w:jc w:val="center"/>
      </w:pPr>
      <w:r>
        <w:rPr>
          <w:rFonts w:hint="eastAsia"/>
        </w:rPr>
        <w:t>（格式自拟）</w:t>
      </w:r>
    </w:p>
    <w:p>
      <w:pPr>
        <w:pStyle w:val="9"/>
        <w:spacing w:before="0" w:after="0" w:line="460" w:lineRule="exact"/>
        <w:jc w:val="both"/>
        <w:outlineLvl w:val="9"/>
        <w:rPr>
          <w:rFonts w:hint="eastAsia" w:ascii="宋体" w:hAnsi="宋体" w:cs="宋体"/>
          <w:b w:val="0"/>
          <w:sz w:val="24"/>
          <w:szCs w:val="24"/>
          <w:highlight w:val="none"/>
          <w:lang w:val="en-US" w:eastAsia="zh-C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黑体简体">
    <w:altName w:val="黑体"/>
    <w:panose1 w:val="00000000000000000000"/>
    <w:charset w:val="86"/>
    <w:family w:val="auto"/>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cs="Times New Roman"/>
      </w:rPr>
    </w:pPr>
    <w:r>
      <w:fldChar w:fldCharType="begin"/>
    </w:r>
    <w:r>
      <w:instrText xml:space="preserve"> PAGE   \* MERGEFORMAT </w:instrText>
    </w:r>
    <w:r>
      <w:fldChar w:fldCharType="separate"/>
    </w:r>
    <w:r>
      <w:rPr>
        <w:lang w:val="zh-CN"/>
      </w:rPr>
      <w:t>5</w:t>
    </w:r>
    <w:r>
      <w:rPr>
        <w:lang w:val="zh-CN"/>
      </w:rPr>
      <w:fldChar w:fldCharType="end"/>
    </w:r>
  </w:p>
  <w:p>
    <w:pPr>
      <w:pStyle w:val="7"/>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cs="Times New Roman"/>
      </w:rPr>
    </w:pPr>
    <w:r>
      <w:fldChar w:fldCharType="begin"/>
    </w:r>
    <w:r>
      <w:instrText xml:space="preserve"> PAGE   \* MERGEFORMAT </w:instrText>
    </w:r>
    <w:r>
      <w:fldChar w:fldCharType="separate"/>
    </w:r>
    <w:r>
      <w:rPr>
        <w:lang w:val="zh-CN"/>
      </w:rPr>
      <w:t>5</w:t>
    </w:r>
    <w:r>
      <w:rPr>
        <w:lang w:val="zh-CN"/>
      </w:rPr>
      <w:fldChar w:fldCharType="end"/>
    </w:r>
  </w:p>
  <w:p>
    <w:pPr>
      <w:pStyle w:val="7"/>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3"/>
      <w:numFmt w:val="chineseCounting"/>
      <w:suff w:val="nothing"/>
      <w:lvlText w:val="%1、"/>
      <w:lvlJc w:val="left"/>
      <w:rPr>
        <w:rFonts w:hint="eastAsia"/>
      </w:rPr>
    </w:lvl>
  </w:abstractNum>
  <w:abstractNum w:abstractNumId="1">
    <w:nsid w:val="00000009"/>
    <w:multiLevelType w:val="singleLevel"/>
    <w:tmpl w:val="00000009"/>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M1ZDNjMTg0MTBmY2EzMzQ5NjA5NGQ2ZWUyYjBkMzYifQ=="/>
  </w:docVars>
  <w:rsids>
    <w:rsidRoot w:val="00000000"/>
    <w:rsid w:val="183E3EC8"/>
    <w:rsid w:val="229245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keepNext/>
      <w:keepLines/>
      <w:spacing w:before="340" w:after="330" w:line="576" w:lineRule="auto"/>
      <w:outlineLvl w:val="0"/>
    </w:pPr>
    <w:rPr>
      <w:rFonts w:ascii="Calibri" w:hAnsi="Calibri" w:eastAsia="宋体" w:cs="Calibri"/>
      <w:b/>
      <w:bCs/>
      <w:kern w:val="44"/>
      <w:sz w:val="44"/>
      <w:szCs w:val="44"/>
    </w:rPr>
  </w:style>
  <w:style w:type="paragraph" w:styleId="4">
    <w:name w:val="heading 2"/>
    <w:basedOn w:val="1"/>
    <w:next w:val="1"/>
    <w:qFormat/>
    <w:uiPriority w:val="0"/>
    <w:pPr>
      <w:keepNext/>
      <w:keepLines/>
      <w:spacing w:before="260" w:after="260" w:line="412" w:lineRule="auto"/>
      <w:outlineLvl w:val="1"/>
    </w:pPr>
    <w:rPr>
      <w:rFonts w:ascii="Cambria" w:hAnsi="Cambria" w:eastAsia="宋体" w:cs="Cambria"/>
      <w:b/>
      <w:bCs/>
      <w:sz w:val="32"/>
      <w:szCs w:val="32"/>
    </w:rPr>
  </w:style>
  <w:style w:type="character" w:default="1" w:styleId="11">
    <w:name w:val="Default Paragraph Font"/>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left="210" w:leftChars="100" w:firstLine="420" w:firstLineChars="200"/>
    </w:pPr>
    <w:rPr>
      <w:rFonts w:ascii="宋体" w:hAnsi="宋体"/>
      <w:szCs w:val="24"/>
    </w:rPr>
  </w:style>
  <w:style w:type="paragraph" w:styleId="5">
    <w:name w:val="Body Text"/>
    <w:basedOn w:val="1"/>
    <w:next w:val="6"/>
    <w:qFormat/>
    <w:uiPriority w:val="0"/>
    <w:pPr>
      <w:tabs>
        <w:tab w:val="left" w:pos="567"/>
      </w:tabs>
      <w:spacing w:before="120" w:line="22" w:lineRule="atLeast"/>
    </w:pPr>
    <w:rPr>
      <w:rFonts w:ascii="宋体" w:hAnsi="宋体" w:cs="Times New Roman"/>
      <w:kern w:val="0"/>
      <w:sz w:val="24"/>
      <w:szCs w:val="20"/>
      <w:lang w:val="zh-CN"/>
    </w:rPr>
  </w:style>
  <w:style w:type="paragraph" w:customStyle="1" w:styleId="6">
    <w:name w:val="Body Text First Indent"/>
    <w:basedOn w:val="5"/>
    <w:next w:val="1"/>
    <w:qFormat/>
    <w:uiPriority w:val="0"/>
    <w:pPr>
      <w:tabs>
        <w:tab w:val="left" w:pos="208"/>
        <w:tab w:val="clear" w:pos="567"/>
      </w:tabs>
      <w:ind w:firstLine="420" w:firstLineChars="100"/>
    </w:pPr>
  </w:style>
  <w:style w:type="paragraph" w:styleId="7">
    <w:name w:val="footer"/>
    <w:basedOn w:val="1"/>
    <w:qFormat/>
    <w:uiPriority w:val="0"/>
    <w:pPr>
      <w:tabs>
        <w:tab w:val="center" w:pos="4153"/>
        <w:tab w:val="right" w:pos="8306"/>
      </w:tabs>
      <w:snapToGrid w:val="0"/>
      <w:jc w:val="left"/>
    </w:pPr>
    <w:rPr>
      <w:rFonts w:ascii="Calibri" w:hAnsi="Calibri" w:eastAsia="宋体" w:cs="Calibri"/>
      <w:sz w:val="18"/>
      <w:szCs w:val="18"/>
    </w:rPr>
  </w:style>
  <w:style w:type="paragraph" w:styleId="8">
    <w:name w:val="toc 2"/>
    <w:basedOn w:val="1"/>
    <w:next w:val="1"/>
    <w:qFormat/>
    <w:uiPriority w:val="0"/>
    <w:pPr>
      <w:ind w:left="200" w:leftChars="200"/>
    </w:p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paragraph" w:customStyle="1" w:styleId="12">
    <w:name w:val="正文00"/>
    <w:basedOn w:val="1"/>
    <w:qFormat/>
    <w:uiPriority w:val="0"/>
    <w:pPr>
      <w:spacing w:line="360" w:lineRule="auto"/>
      <w:ind w:firstLine="200" w:firstLineChars="200"/>
    </w:pPr>
    <w:rPr>
      <w:rFonts w:ascii="Times New Roman" w:hAnsi="Times New Roman" w:cs="Times New Roman"/>
      <w:kern w:val="24"/>
    </w:rPr>
  </w:style>
  <w:style w:type="paragraph" w:customStyle="1"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14">
    <w:name w:val="Plain Text"/>
    <w:basedOn w:val="1"/>
    <w:next w:val="1"/>
    <w:qFormat/>
    <w:uiPriority w:val="0"/>
    <w:rPr>
      <w:rFonts w:ascii="宋体" w:hAnsi="Courier New" w:eastAsia="宋体" w:cs="宋体"/>
      <w:sz w:val="21"/>
      <w:szCs w:val="21"/>
    </w:rPr>
  </w:style>
  <w:style w:type="paragraph" w:customStyle="1" w:styleId="15">
    <w:name w:val="Body Text First Indent 2"/>
    <w:basedOn w:val="16"/>
    <w:next w:val="16"/>
    <w:qFormat/>
    <w:uiPriority w:val="0"/>
    <w:pPr>
      <w:ind w:firstLine="420" w:firstLineChars="200"/>
    </w:pPr>
    <w:rPr>
      <w:rFonts w:ascii="Calibri" w:hAnsi="Calibri" w:eastAsia="宋体" w:cs="Calibri"/>
      <w:kern w:val="2"/>
      <w:sz w:val="21"/>
      <w:szCs w:val="21"/>
    </w:rPr>
  </w:style>
  <w:style w:type="paragraph" w:customStyle="1" w:styleId="16">
    <w:name w:val="Body Text Indent"/>
    <w:basedOn w:val="1"/>
    <w:next w:val="17"/>
    <w:qFormat/>
    <w:uiPriority w:val="0"/>
    <w:pPr>
      <w:spacing w:after="120"/>
      <w:ind w:left="420" w:leftChars="200"/>
    </w:pPr>
    <w:rPr>
      <w:rFonts w:ascii="Calibri" w:hAnsi="Calibri" w:eastAsia="宋体" w:cs="Calibri"/>
      <w:kern w:val="2"/>
      <w:sz w:val="22"/>
      <w:szCs w:val="22"/>
    </w:rPr>
  </w:style>
  <w:style w:type="paragraph" w:customStyle="1" w:styleId="17">
    <w:name w:val="envelope return"/>
    <w:basedOn w:val="1"/>
    <w:qFormat/>
    <w:uiPriority w:val="0"/>
    <w:pPr>
      <w:snapToGrid w:val="0"/>
    </w:pPr>
    <w:rPr>
      <w:rFonts w:ascii="Arial" w:hAnsi="Arial" w:cs="Arial"/>
    </w:rPr>
  </w:style>
  <w:style w:type="paragraph" w:customStyle="1" w:styleId="18">
    <w:name w:val="Char Char Char Char Char Char Char1 Char"/>
    <w:basedOn w:val="1"/>
    <w:qFormat/>
    <w:uiPriority w:val="0"/>
    <w:rPr>
      <w:rFonts w:ascii="Arial" w:hAnsi="Arial" w:eastAsia="宋体" w:cs="Arial"/>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6452</Words>
  <Characters>7063</Characters>
  <Lines>0</Lines>
  <Paragraphs>0</Paragraphs>
  <TotalTime>0</TotalTime>
  <ScaleCrop>false</ScaleCrop>
  <LinksUpToDate>false</LinksUpToDate>
  <CharactersWithSpaces>7932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2022-05-16T11:45:00Z</dcterms:created>
  <dc:creator>未艾</dc:creator>
  <cp:lastModifiedBy>xx</cp:lastModifiedBy>
  <dcterms:modified xsi:type="dcterms:W3CDTF">2022-05-16T07:35:17Z</dcterms:modified>
  <dc:title>未艾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AF9A11E181BB4014BF07032C6BF77531</vt:lpwstr>
  </property>
</Properties>
</file>